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54" w:lineRule="exact"/>
        <w:ind w:left="97" w:right="148" w:firstLine="0"/>
        <w:jc w:val="center"/>
        <w:rPr>
          <w:rFonts w:hint="eastAsia" w:ascii="黑体" w:eastAsia="黑体"/>
          <w:b/>
          <w:sz w:val="68"/>
        </w:rPr>
      </w:pPr>
      <w:r>
        <w:rPr>
          <w:rFonts w:hint="eastAsia" w:ascii="黑体" w:eastAsia="黑体"/>
          <w:b/>
          <w:color w:val="FF0000"/>
          <w:w w:val="85"/>
          <w:sz w:val="68"/>
        </w:rPr>
        <w:t>中科地信（北京）遥感信息技术研究院</w:t>
      </w:r>
    </w:p>
    <w:p>
      <w:pPr>
        <w:pStyle w:val="2"/>
        <w:spacing w:before="73"/>
        <w:ind w:left="4" w:right="148"/>
        <w:jc w:val="center"/>
      </w:pPr>
      <w:bookmarkStart w:id="0" w:name="中科地信字【2019】第 18 号"/>
      <w:bookmarkEnd w:id="0"/>
      <w:r>
        <w:t xml:space="preserve">中科地信字【2019】第 </w:t>
      </w:r>
      <w:r>
        <w:rPr>
          <w:rFonts w:hint="eastAsia"/>
          <w:lang w:val="en-US" w:eastAsia="zh-CN"/>
        </w:rPr>
        <w:t>29</w:t>
      </w:r>
      <w:r>
        <w:t xml:space="preserve"> 号</w:t>
      </w:r>
    </w:p>
    <w:p>
      <w:pPr>
        <w:pStyle w:val="3"/>
        <w:spacing w:before="1"/>
        <w:rPr>
          <w:b/>
          <w:sz w:val="10"/>
        </w:rPr>
      </w:pPr>
    </w:p>
    <w:p>
      <w:pPr>
        <w:pStyle w:val="3"/>
        <w:spacing w:line="46" w:lineRule="exact"/>
        <w:ind w:left="-105"/>
        <w:rPr>
          <w:sz w:val="4"/>
        </w:rPr>
      </w:pPr>
      <w:r>
        <w:rPr>
          <w:position w:val="0"/>
          <w:sz w:val="4"/>
        </w:rPr>
        <mc:AlternateContent>
          <mc:Choice Requires="wpg">
            <w:drawing>
              <wp:inline distT="0" distB="0" distL="114300" distR="114300">
                <wp:extent cx="6324600" cy="29210"/>
                <wp:effectExtent l="0" t="0" r="0" b="1270"/>
                <wp:docPr id="8" name="组合 2"/>
                <wp:cNvGraphicFramePr/>
                <a:graphic xmlns:a="http://schemas.openxmlformats.org/drawingml/2006/main">
                  <a:graphicData uri="http://schemas.microsoft.com/office/word/2010/wordprocessingGroup">
                    <wpg:wgp>
                      <wpg:cNvGrpSpPr/>
                      <wpg:grpSpPr>
                        <a:xfrm>
                          <a:off x="0" y="0"/>
                          <a:ext cx="6324600" cy="29210"/>
                          <a:chOff x="0" y="0"/>
                          <a:chExt cx="9960" cy="46"/>
                        </a:xfrm>
                      </wpg:grpSpPr>
                      <wps:wsp>
                        <wps:cNvPr id="6" name="直线 3"/>
                        <wps:cNvCnPr/>
                        <wps:spPr>
                          <a:xfrm>
                            <a:off x="0" y="23"/>
                            <a:ext cx="9960" cy="0"/>
                          </a:xfrm>
                          <a:prstGeom prst="line">
                            <a:avLst/>
                          </a:prstGeom>
                          <a:ln w="29210" cap="flat" cmpd="sng">
                            <a:solidFill>
                              <a:srgbClr val="FF0000"/>
                            </a:solidFill>
                            <a:prstDash val="solid"/>
                            <a:headEnd type="none" w="med" len="med"/>
                            <a:tailEnd type="none" w="med" len="med"/>
                          </a:ln>
                        </wps:spPr>
                        <wps:bodyPr upright="1"/>
                      </wps:wsp>
                    </wpg:wgp>
                  </a:graphicData>
                </a:graphic>
              </wp:inline>
            </w:drawing>
          </mc:Choice>
          <mc:Fallback>
            <w:pict>
              <v:group id="组合 2" o:spid="_x0000_s1026" o:spt="203" style="height:2.3pt;width:498pt;" coordsize="9960,46" o:gfxdata="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asaSNQAAAADAQAADwAAAAAAAAABACAAAAAiAAAAZHJzL2Rvd25yZXYueG1sUEsBAhQA&#10;FAAAAAgAh07iQA1DixQvAgAAswQAAA4AAAAAAAAAAQAgAAAAIwEAAGRycy9lMm9Eb2MueG1sUEsF&#10;BgAAAAAGAAYAWQEAAMQFAAAAAA==&#10;">
                <o:lock v:ext="edit" aspectratio="f"/>
                <v:line id="直线 3" o:spid="_x0000_s1026" o:spt="20" style="position:absolute;left:0;top:23;height:0;width:9960;" filled="f" stroked="t" coordsize="21600,21600" o:gfxdata="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RDSYugAAANoA&#10;AAAPAAAAAAAAAAEAIAAAACIAAABkcnMvZG93bnJldi54bWxQSwECFAAUAAAACACHTuJAMy8FnjsA&#10;AAA5AAAAEAAAAAAAAAABACAAAAAJAQAAZHJzL3NoYXBleG1sLnhtbFBLBQYAAAAABgAGAFsBAACz&#10;AwAAAAA=&#10;">
                  <v:fill on="f" focussize="0,0"/>
                  <v:stroke weight="2.3pt" color="#FF0000" joinstyle="round"/>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val="0"/>
        <w:autoSpaceDN w:val="0"/>
        <w:bidi w:val="0"/>
        <w:adjustRightInd/>
        <w:snapToGrid/>
        <w:spacing w:before="84"/>
        <w:ind w:left="437" w:right="510" w:firstLine="0"/>
        <w:jc w:val="center"/>
        <w:textAlignment w:val="auto"/>
        <w:rPr>
          <w:rFonts w:hint="eastAsia" w:ascii="楷体" w:hAnsi="楷体" w:eastAsia="楷体"/>
          <w:b/>
          <w:sz w:val="44"/>
        </w:rPr>
      </w:pPr>
      <w:r>
        <w:rPr>
          <w:rFonts w:hint="eastAsia" w:ascii="楷体" w:hAnsi="楷体" w:eastAsia="楷体"/>
          <w:b/>
          <w:spacing w:val="0"/>
          <w:w w:val="95"/>
          <w:sz w:val="44"/>
        </w:rPr>
        <w:t>关于举办“</w:t>
      </w:r>
      <w:r>
        <w:rPr>
          <w:rFonts w:hint="eastAsia" w:ascii="楷体" w:hAnsi="楷体" w:eastAsia="楷体"/>
          <w:b/>
          <w:spacing w:val="0"/>
          <w:w w:val="95"/>
          <w:sz w:val="44"/>
          <w:lang w:eastAsia="zh-CN"/>
        </w:rPr>
        <w:t>生态文明新</w:t>
      </w:r>
      <w:r>
        <w:rPr>
          <w:rFonts w:hint="eastAsia" w:ascii="楷体" w:hAnsi="楷体" w:eastAsia="楷体"/>
          <w:b/>
          <w:spacing w:val="0"/>
          <w:w w:val="95"/>
          <w:sz w:val="44"/>
        </w:rPr>
        <w:t>时代国土空间综合整治与生态修</w:t>
      </w:r>
      <w:r>
        <w:rPr>
          <w:rFonts w:hint="eastAsia" w:ascii="楷体" w:hAnsi="楷体" w:eastAsia="楷体"/>
          <w:b/>
          <w:spacing w:val="0"/>
          <w:sz w:val="44"/>
        </w:rPr>
        <w:t>复技术”的会议通知</w:t>
      </w:r>
    </w:p>
    <w:p>
      <w:pPr>
        <w:pStyle w:val="2"/>
        <w:keepNext w:val="0"/>
        <w:keepLines w:val="0"/>
        <w:pageBreakBefore w:val="0"/>
        <w:widowControl w:val="0"/>
        <w:kinsoku/>
        <w:wordWrap/>
        <w:overflowPunct/>
        <w:topLinePunct w:val="0"/>
        <w:autoSpaceDE w:val="0"/>
        <w:autoSpaceDN w:val="0"/>
        <w:bidi w:val="0"/>
        <w:adjustRightInd/>
        <w:snapToGrid/>
        <w:spacing w:before="167" w:line="240" w:lineRule="auto"/>
        <w:ind w:left="142"/>
        <w:textAlignment w:val="auto"/>
        <w:rPr>
          <w:sz w:val="28"/>
          <w:szCs w:val="28"/>
        </w:rPr>
      </w:pPr>
      <w:bookmarkStart w:id="1" w:name="各企事业单位："/>
      <w:bookmarkEnd w:id="1"/>
      <w:r>
        <w:rPr>
          <w:sz w:val="28"/>
          <w:szCs w:val="28"/>
        </w:rPr>
        <w:t>各企事业单位：</w:t>
      </w:r>
    </w:p>
    <w:p>
      <w:pPr>
        <w:pStyle w:val="3"/>
        <w:keepNext w:val="0"/>
        <w:keepLines w:val="0"/>
        <w:pageBreakBefore w:val="0"/>
        <w:widowControl w:val="0"/>
        <w:kinsoku/>
        <w:wordWrap/>
        <w:overflowPunct/>
        <w:topLinePunct w:val="0"/>
        <w:autoSpaceDE w:val="0"/>
        <w:autoSpaceDN w:val="0"/>
        <w:bidi w:val="0"/>
        <w:adjustRightInd/>
        <w:snapToGrid/>
        <w:spacing w:before="0" w:line="400" w:lineRule="exact"/>
        <w:ind w:left="142" w:right="244" w:firstLine="561"/>
        <w:jc w:val="both"/>
        <w:textAlignment w:val="auto"/>
        <w:rPr>
          <w:spacing w:val="0"/>
          <w:sz w:val="28"/>
          <w:szCs w:val="28"/>
        </w:rPr>
      </w:pPr>
      <w:r>
        <w:rPr>
          <w:spacing w:val="0"/>
          <w:sz w:val="28"/>
          <w:szCs w:val="28"/>
        </w:rPr>
        <w:t>当前，国土空间综合整治已上升为国家层面的战略部署，全面推进国土综合整治，加快修复国土功能，提高国土开发利用质量和效益，已成为统筹推进</w:t>
      </w:r>
      <w:bookmarkStart w:id="10" w:name="_GoBack"/>
      <w:bookmarkEnd w:id="10"/>
      <w:r>
        <w:rPr>
          <w:spacing w:val="0"/>
          <w:sz w:val="28"/>
          <w:szCs w:val="28"/>
        </w:rPr>
        <w:t>现代化建设、生态文明建设、乡村振兴和城乡融合的关键要点。国务院新一轮机构改革提出编制实施国土空间生态修复规划这一创新举措，</w:t>
      </w:r>
      <w:r>
        <w:rPr>
          <w:rFonts w:hint="eastAsia"/>
          <w:spacing w:val="0"/>
          <w:sz w:val="28"/>
          <w:szCs w:val="28"/>
          <w:lang w:eastAsia="zh-CN"/>
        </w:rPr>
        <w:t>要求</w:t>
      </w:r>
      <w:r>
        <w:rPr>
          <w:spacing w:val="0"/>
          <w:sz w:val="28"/>
          <w:szCs w:val="28"/>
        </w:rPr>
        <w:t>加大力度推进山水林田湖草生命共同体的全方位系统综合治理。科学编制国土空间生态修复规划，</w:t>
      </w:r>
      <w:r>
        <w:rPr>
          <w:rFonts w:hint="eastAsia"/>
          <w:spacing w:val="0"/>
          <w:sz w:val="28"/>
          <w:szCs w:val="28"/>
          <w:lang w:eastAsia="zh-CN"/>
        </w:rPr>
        <w:t>是</w:t>
      </w:r>
      <w:r>
        <w:rPr>
          <w:spacing w:val="0"/>
          <w:sz w:val="28"/>
          <w:szCs w:val="28"/>
        </w:rPr>
        <w:t>系统实施国土空间生态修复重大工程的优先任务。</w:t>
      </w:r>
    </w:p>
    <w:p>
      <w:pPr>
        <w:pStyle w:val="3"/>
        <w:keepNext w:val="0"/>
        <w:keepLines w:val="0"/>
        <w:pageBreakBefore w:val="0"/>
        <w:widowControl w:val="0"/>
        <w:kinsoku/>
        <w:wordWrap/>
        <w:overflowPunct/>
        <w:topLinePunct w:val="0"/>
        <w:autoSpaceDE w:val="0"/>
        <w:autoSpaceDN w:val="0"/>
        <w:bidi w:val="0"/>
        <w:adjustRightInd/>
        <w:snapToGrid/>
        <w:spacing w:before="0" w:line="400" w:lineRule="exact"/>
        <w:ind w:left="142" w:right="199" w:firstLine="561"/>
        <w:jc w:val="both"/>
        <w:textAlignment w:val="auto"/>
        <w:rPr>
          <w:spacing w:val="0"/>
        </w:rPr>
      </w:pPr>
      <w:r>
        <w:rPr>
          <w:spacing w:val="0"/>
          <w:sz w:val="28"/>
          <w:szCs w:val="28"/>
        </w:rPr>
        <w:t>为帮助各企业事业单位更好地</w:t>
      </w:r>
      <w:r>
        <w:rPr>
          <w:rFonts w:hint="eastAsia"/>
          <w:spacing w:val="0"/>
          <w:sz w:val="28"/>
          <w:szCs w:val="28"/>
          <w:lang w:eastAsia="zh-CN"/>
        </w:rPr>
        <w:t>推进生态文明新时代下的国土空间综合整治工作，把握从监测、治理到监管的全系列生态修复流程</w:t>
      </w:r>
      <w:r>
        <w:rPr>
          <w:spacing w:val="0"/>
          <w:sz w:val="28"/>
          <w:szCs w:val="28"/>
        </w:rPr>
        <w:t>，中科地信（北京）遥感信息技术研究院特召开</w:t>
      </w:r>
      <w:r>
        <w:rPr>
          <w:b/>
          <w:spacing w:val="0"/>
          <w:sz w:val="28"/>
          <w:szCs w:val="28"/>
        </w:rPr>
        <w:t>“</w:t>
      </w:r>
      <w:r>
        <w:rPr>
          <w:rFonts w:hint="eastAsia"/>
          <w:b/>
          <w:spacing w:val="0"/>
          <w:sz w:val="28"/>
          <w:szCs w:val="28"/>
        </w:rPr>
        <w:t>生态文明新时代国土空间综合整治与生态修复技术</w:t>
      </w:r>
      <w:r>
        <w:rPr>
          <w:b/>
          <w:spacing w:val="0"/>
          <w:sz w:val="28"/>
          <w:szCs w:val="28"/>
        </w:rPr>
        <w:t>”</w:t>
      </w:r>
      <w:r>
        <w:rPr>
          <w:spacing w:val="0"/>
          <w:sz w:val="28"/>
          <w:szCs w:val="28"/>
        </w:rPr>
        <w:t>会议。现通知如下：</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420"/>
        <w:textAlignment w:val="auto"/>
      </w:pPr>
      <w:bookmarkStart w:id="2" w:name="一、参会对象："/>
      <w:bookmarkEnd w:id="2"/>
      <w:r>
        <w:t>一、参会对象：</w:t>
      </w:r>
    </w:p>
    <w:p>
      <w:pPr>
        <w:pStyle w:val="3"/>
        <w:keepNext w:val="0"/>
        <w:keepLines w:val="0"/>
        <w:pageBreakBefore w:val="0"/>
        <w:widowControl w:val="0"/>
        <w:kinsoku/>
        <w:wordWrap/>
        <w:overflowPunct/>
        <w:topLinePunct w:val="0"/>
        <w:autoSpaceDE w:val="0"/>
        <w:autoSpaceDN w:val="0"/>
        <w:bidi w:val="0"/>
        <w:adjustRightInd/>
        <w:snapToGrid/>
        <w:spacing w:before="0" w:line="400" w:lineRule="exact"/>
        <w:ind w:left="142" w:right="391" w:firstLine="561"/>
        <w:textAlignment w:val="auto"/>
      </w:pPr>
      <w:r>
        <w:rPr>
          <w:rFonts w:hint="eastAsia"/>
          <w:spacing w:val="-8"/>
        </w:rPr>
        <w:t>政府相关管理部门，自然资源（农林业、水利）、生态环境、发展改革、城乡规划、海洋管理、矿山管理的技术编制单位骨干、大专院校专业老师及土地整治、修复相关从业人员等。</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420"/>
        <w:textAlignment w:val="auto"/>
      </w:pPr>
      <w:bookmarkStart w:id="3" w:name="二、会议安排："/>
      <w:bookmarkEnd w:id="3"/>
      <w:r>
        <w:t>二、会议安排：</w:t>
      </w:r>
    </w:p>
    <w:p>
      <w:pPr>
        <w:keepNext w:val="0"/>
        <w:keepLines w:val="0"/>
        <w:pageBreakBefore w:val="0"/>
        <w:widowControl w:val="0"/>
        <w:tabs>
          <w:tab w:val="left" w:pos="7380"/>
        </w:tabs>
        <w:kinsoku/>
        <w:wordWrap/>
        <w:overflowPunct/>
        <w:topLinePunct w:val="0"/>
        <w:autoSpaceDE w:val="0"/>
        <w:autoSpaceDN w:val="0"/>
        <w:bidi w:val="0"/>
        <w:adjustRightInd/>
        <w:snapToGrid/>
        <w:spacing w:before="0" w:line="410" w:lineRule="exact"/>
        <w:ind w:left="420" w:right="947" w:firstLine="278"/>
        <w:jc w:val="left"/>
        <w:textAlignment w:val="auto"/>
        <w:rPr>
          <w:b/>
          <w:sz w:val="28"/>
        </w:rPr>
      </w:pPr>
      <w:r>
        <w:rPr>
          <w:b/>
          <w:sz w:val="28"/>
        </w:rPr>
        <w:t>2019</w:t>
      </w:r>
      <w:r>
        <w:rPr>
          <w:b/>
          <w:spacing w:val="-77"/>
          <w:sz w:val="28"/>
        </w:rPr>
        <w:t xml:space="preserve"> </w:t>
      </w:r>
      <w:r>
        <w:rPr>
          <w:b/>
          <w:sz w:val="28"/>
        </w:rPr>
        <w:t>年</w:t>
      </w:r>
      <w:r>
        <w:rPr>
          <w:b/>
          <w:spacing w:val="-71"/>
          <w:sz w:val="28"/>
        </w:rPr>
        <w:t xml:space="preserve"> </w:t>
      </w:r>
      <w:r>
        <w:rPr>
          <w:rFonts w:hint="eastAsia"/>
          <w:b/>
          <w:spacing w:val="-71"/>
          <w:sz w:val="28"/>
          <w:lang w:val="en-US" w:eastAsia="zh-CN"/>
        </w:rPr>
        <w:t xml:space="preserve">0 8  </w:t>
      </w:r>
      <w:r>
        <w:rPr>
          <w:b/>
          <w:sz w:val="28"/>
        </w:rPr>
        <w:t>月</w:t>
      </w:r>
      <w:r>
        <w:rPr>
          <w:rFonts w:hint="eastAsia"/>
          <w:b/>
          <w:sz w:val="28"/>
          <w:lang w:val="en-US" w:eastAsia="zh-CN"/>
        </w:rPr>
        <w:t>30</w:t>
      </w:r>
      <w:r>
        <w:rPr>
          <w:b/>
          <w:sz w:val="28"/>
        </w:rPr>
        <w:t>日—0</w:t>
      </w:r>
      <w:r>
        <w:rPr>
          <w:rFonts w:hint="eastAsia"/>
          <w:b/>
          <w:sz w:val="28"/>
          <w:lang w:val="en-US" w:eastAsia="zh-CN"/>
        </w:rPr>
        <w:t>9</w:t>
      </w:r>
      <w:r>
        <w:rPr>
          <w:b/>
          <w:sz w:val="28"/>
        </w:rPr>
        <w:t>月</w:t>
      </w:r>
      <w:r>
        <w:rPr>
          <w:b/>
          <w:spacing w:val="-73"/>
          <w:sz w:val="28"/>
        </w:rPr>
        <w:t xml:space="preserve"> </w:t>
      </w:r>
      <w:r>
        <w:rPr>
          <w:rFonts w:hint="eastAsia"/>
          <w:b/>
          <w:sz w:val="28"/>
          <w:lang w:val="en-US" w:eastAsia="zh-CN"/>
        </w:rPr>
        <w:t>02</w:t>
      </w:r>
      <w:r>
        <w:rPr>
          <w:b/>
          <w:sz w:val="28"/>
        </w:rPr>
        <w:t>日（</w:t>
      </w:r>
      <w:r>
        <w:rPr>
          <w:rFonts w:hint="eastAsia"/>
          <w:b/>
          <w:sz w:val="28"/>
          <w:lang w:val="en-US" w:eastAsia="zh-CN"/>
        </w:rPr>
        <w:t>30</w:t>
      </w:r>
      <w:r>
        <w:rPr>
          <w:b/>
          <w:spacing w:val="-76"/>
          <w:sz w:val="28"/>
        </w:rPr>
        <w:t xml:space="preserve"> </w:t>
      </w:r>
      <w:r>
        <w:rPr>
          <w:b/>
          <w:sz w:val="28"/>
        </w:rPr>
        <w:t>日全天报到）</w:t>
      </w:r>
      <w:r>
        <w:rPr>
          <w:b/>
          <w:sz w:val="28"/>
        </w:rPr>
        <w:tab/>
      </w:r>
      <w:r>
        <w:rPr>
          <w:rFonts w:hint="eastAsia"/>
          <w:b/>
          <w:sz w:val="28"/>
          <w:lang w:eastAsia="zh-CN"/>
        </w:rPr>
        <w:t>云南</w:t>
      </w:r>
      <w:r>
        <w:rPr>
          <w:b/>
          <w:sz w:val="28"/>
        </w:rPr>
        <w:t xml:space="preserve"> * </w:t>
      </w:r>
      <w:r>
        <w:rPr>
          <w:rFonts w:hint="eastAsia"/>
          <w:b/>
          <w:sz w:val="28"/>
          <w:lang w:val="en-US" w:eastAsia="zh-CN"/>
        </w:rPr>
        <w:t>昆明</w:t>
      </w:r>
      <w:r>
        <w:rPr>
          <w:b/>
          <w:sz w:val="28"/>
        </w:rPr>
        <w:t>三、会议收益：</w:t>
      </w:r>
    </w:p>
    <w:p>
      <w:pPr>
        <w:pStyle w:val="7"/>
        <w:keepNext w:val="0"/>
        <w:keepLines w:val="0"/>
        <w:pageBreakBefore w:val="0"/>
        <w:widowControl w:val="0"/>
        <w:numPr>
          <w:ilvl w:val="0"/>
          <w:numId w:val="1"/>
        </w:numPr>
        <w:tabs>
          <w:tab w:val="left" w:pos="979"/>
          <w:tab w:val="left" w:pos="980"/>
        </w:tabs>
        <w:kinsoku/>
        <w:wordWrap/>
        <w:overflowPunct/>
        <w:topLinePunct w:val="0"/>
        <w:autoSpaceDE w:val="0"/>
        <w:autoSpaceDN w:val="0"/>
        <w:bidi w:val="0"/>
        <w:adjustRightInd/>
        <w:snapToGrid/>
        <w:spacing w:before="0" w:after="0" w:line="400" w:lineRule="exact"/>
        <w:ind w:left="981" w:right="0" w:hanging="420"/>
        <w:jc w:val="left"/>
        <w:textAlignment w:val="auto"/>
        <w:rPr>
          <w:sz w:val="28"/>
        </w:rPr>
      </w:pPr>
      <w:r>
        <w:rPr>
          <w:spacing w:val="-5"/>
          <w:sz w:val="28"/>
        </w:rPr>
        <w:t>明确</w:t>
      </w:r>
      <w:r>
        <w:rPr>
          <w:rFonts w:hint="eastAsia"/>
          <w:spacing w:val="-5"/>
          <w:sz w:val="28"/>
          <w:lang w:eastAsia="zh-CN"/>
        </w:rPr>
        <w:t>新</w:t>
      </w:r>
      <w:r>
        <w:rPr>
          <w:spacing w:val="-5"/>
          <w:sz w:val="28"/>
        </w:rPr>
        <w:t>时代对国土空间综合整治与生态修复的新要求及主要内容；</w:t>
      </w:r>
    </w:p>
    <w:p>
      <w:pPr>
        <w:pStyle w:val="7"/>
        <w:keepNext w:val="0"/>
        <w:keepLines w:val="0"/>
        <w:pageBreakBefore w:val="0"/>
        <w:widowControl w:val="0"/>
        <w:numPr>
          <w:ilvl w:val="0"/>
          <w:numId w:val="1"/>
        </w:numPr>
        <w:tabs>
          <w:tab w:val="left" w:pos="979"/>
          <w:tab w:val="left" w:pos="980"/>
        </w:tabs>
        <w:kinsoku/>
        <w:wordWrap/>
        <w:overflowPunct/>
        <w:topLinePunct w:val="0"/>
        <w:autoSpaceDE w:val="0"/>
        <w:autoSpaceDN w:val="0"/>
        <w:bidi w:val="0"/>
        <w:adjustRightInd/>
        <w:snapToGrid/>
        <w:spacing w:before="0" w:after="0" w:line="400" w:lineRule="exact"/>
        <w:ind w:left="981" w:right="0" w:hanging="420"/>
        <w:jc w:val="left"/>
        <w:textAlignment w:val="auto"/>
        <w:rPr>
          <w:sz w:val="28"/>
        </w:rPr>
      </w:pPr>
      <w:r>
        <w:rPr>
          <w:spacing w:val="-5"/>
          <w:sz w:val="28"/>
        </w:rPr>
        <w:t>了解重点区域生态环境天-地一体化监测的主要内容；</w:t>
      </w:r>
    </w:p>
    <w:p>
      <w:pPr>
        <w:pStyle w:val="7"/>
        <w:keepNext w:val="0"/>
        <w:keepLines w:val="0"/>
        <w:pageBreakBefore w:val="0"/>
        <w:widowControl w:val="0"/>
        <w:numPr>
          <w:ilvl w:val="0"/>
          <w:numId w:val="1"/>
        </w:numPr>
        <w:tabs>
          <w:tab w:val="left" w:pos="979"/>
          <w:tab w:val="left" w:pos="980"/>
        </w:tabs>
        <w:kinsoku/>
        <w:wordWrap/>
        <w:overflowPunct/>
        <w:topLinePunct w:val="0"/>
        <w:autoSpaceDE w:val="0"/>
        <w:autoSpaceDN w:val="0"/>
        <w:bidi w:val="0"/>
        <w:adjustRightInd/>
        <w:snapToGrid/>
        <w:spacing w:before="0" w:after="0" w:line="400" w:lineRule="exact"/>
        <w:ind w:left="981" w:right="0" w:hanging="420"/>
        <w:jc w:val="left"/>
        <w:textAlignment w:val="auto"/>
        <w:rPr>
          <w:sz w:val="28"/>
        </w:rPr>
      </w:pPr>
      <w:r>
        <w:rPr>
          <w:spacing w:val="-5"/>
          <w:sz w:val="28"/>
        </w:rPr>
        <w:t>熟悉不同生态系统调控修复技术与模式；</w:t>
      </w:r>
    </w:p>
    <w:p>
      <w:pPr>
        <w:pStyle w:val="7"/>
        <w:keepNext w:val="0"/>
        <w:keepLines w:val="0"/>
        <w:pageBreakBefore w:val="0"/>
        <w:widowControl w:val="0"/>
        <w:numPr>
          <w:ilvl w:val="0"/>
          <w:numId w:val="1"/>
        </w:numPr>
        <w:tabs>
          <w:tab w:val="left" w:pos="979"/>
          <w:tab w:val="left" w:pos="980"/>
        </w:tabs>
        <w:kinsoku/>
        <w:wordWrap/>
        <w:overflowPunct/>
        <w:topLinePunct w:val="0"/>
        <w:autoSpaceDE w:val="0"/>
        <w:autoSpaceDN w:val="0"/>
        <w:bidi w:val="0"/>
        <w:adjustRightInd/>
        <w:snapToGrid/>
        <w:spacing w:before="0" w:after="0" w:line="400" w:lineRule="exact"/>
        <w:ind w:left="981" w:right="0" w:hanging="420"/>
        <w:jc w:val="left"/>
        <w:textAlignment w:val="auto"/>
        <w:rPr>
          <w:sz w:val="28"/>
        </w:rPr>
      </w:pPr>
      <w:r>
        <w:rPr>
          <w:rFonts w:hint="eastAsia" w:ascii="仿宋" w:hAnsi="仿宋" w:eastAsia="仿宋" w:cs="仿宋"/>
          <w:color w:val="000000"/>
          <w:sz w:val="28"/>
          <w:szCs w:val="28"/>
        </w:rPr>
        <w:t>提高绿色矿山建设、规范矿山环境保护与土地复垦方案编制水平与技巧</w:t>
      </w:r>
      <w:r>
        <w:rPr>
          <w:rFonts w:hint="eastAsia" w:cs="仿宋"/>
          <w:color w:val="000000"/>
          <w:sz w:val="28"/>
          <w:szCs w:val="28"/>
          <w:lang w:eastAsia="zh-CN"/>
        </w:rPr>
        <w:t>；</w:t>
      </w:r>
    </w:p>
    <w:p>
      <w:pPr>
        <w:pStyle w:val="7"/>
        <w:keepNext w:val="0"/>
        <w:keepLines w:val="0"/>
        <w:pageBreakBefore w:val="0"/>
        <w:widowControl w:val="0"/>
        <w:numPr>
          <w:ilvl w:val="0"/>
          <w:numId w:val="1"/>
        </w:numPr>
        <w:tabs>
          <w:tab w:val="left" w:pos="979"/>
          <w:tab w:val="left" w:pos="980"/>
        </w:tabs>
        <w:kinsoku/>
        <w:wordWrap/>
        <w:overflowPunct/>
        <w:topLinePunct w:val="0"/>
        <w:autoSpaceDE w:val="0"/>
        <w:autoSpaceDN w:val="0"/>
        <w:bidi w:val="0"/>
        <w:adjustRightInd/>
        <w:snapToGrid/>
        <w:spacing w:before="0" w:after="0" w:line="400" w:lineRule="exact"/>
        <w:ind w:left="981" w:right="0" w:hanging="420"/>
        <w:jc w:val="left"/>
        <w:textAlignment w:val="auto"/>
        <w:rPr>
          <w:sz w:val="28"/>
        </w:rPr>
      </w:pPr>
      <w:r>
        <w:rPr>
          <w:rFonts w:hint="eastAsia" w:cs="仿宋"/>
          <w:color w:val="000000"/>
          <w:sz w:val="28"/>
          <w:szCs w:val="28"/>
          <w:lang w:val="en-US" w:eastAsia="zh-CN"/>
        </w:rPr>
        <w:t>掌</w:t>
      </w:r>
      <w:r>
        <w:rPr>
          <w:rFonts w:hint="eastAsia" w:ascii="仿宋" w:hAnsi="仿宋" w:eastAsia="仿宋" w:cs="仿宋"/>
          <w:color w:val="000000"/>
          <w:sz w:val="28"/>
          <w:szCs w:val="28"/>
          <w:lang w:val="en-US" w:eastAsia="zh-CN"/>
        </w:rPr>
        <w:t>握</w:t>
      </w:r>
      <w:r>
        <w:rPr>
          <w:rFonts w:hint="eastAsia" w:ascii="仿宋" w:hAnsi="仿宋" w:eastAsia="仿宋" w:cs="仿宋"/>
          <w:color w:val="000000"/>
          <w:sz w:val="28"/>
          <w:szCs w:val="28"/>
        </w:rPr>
        <w:t>海岸带生态系统演变过程与生态修复</w:t>
      </w:r>
      <w:r>
        <w:rPr>
          <w:rFonts w:hint="eastAsia" w:cs="仿宋"/>
          <w:color w:val="000000"/>
          <w:sz w:val="28"/>
          <w:szCs w:val="28"/>
          <w:lang w:val="en-US" w:eastAsia="zh-CN"/>
        </w:rPr>
        <w:t>技术</w:t>
      </w:r>
      <w:r>
        <w:rPr>
          <w:rFonts w:hint="eastAsia" w:cs="仿宋"/>
          <w:color w:val="000000"/>
          <w:sz w:val="28"/>
          <w:szCs w:val="28"/>
          <w:lang w:eastAsia="zh-CN"/>
        </w:rPr>
        <w:t>；</w:t>
      </w:r>
    </w:p>
    <w:p>
      <w:pPr>
        <w:pStyle w:val="7"/>
        <w:keepNext w:val="0"/>
        <w:keepLines w:val="0"/>
        <w:pageBreakBefore w:val="0"/>
        <w:widowControl w:val="0"/>
        <w:numPr>
          <w:ilvl w:val="0"/>
          <w:numId w:val="1"/>
        </w:numPr>
        <w:tabs>
          <w:tab w:val="left" w:pos="979"/>
          <w:tab w:val="left" w:pos="980"/>
        </w:tabs>
        <w:kinsoku/>
        <w:wordWrap/>
        <w:overflowPunct/>
        <w:topLinePunct w:val="0"/>
        <w:autoSpaceDE w:val="0"/>
        <w:autoSpaceDN w:val="0"/>
        <w:bidi w:val="0"/>
        <w:adjustRightInd/>
        <w:snapToGrid/>
        <w:spacing w:before="0" w:after="0" w:line="400" w:lineRule="exact"/>
        <w:ind w:left="981" w:right="0" w:hanging="420"/>
        <w:jc w:val="left"/>
        <w:textAlignment w:val="auto"/>
        <w:rPr>
          <w:sz w:val="28"/>
        </w:rPr>
      </w:pPr>
      <w:r>
        <w:rPr>
          <w:spacing w:val="-5"/>
          <w:sz w:val="28"/>
        </w:rPr>
        <w:t>掌握“山水林田湖草生态保护修复”规划编制技术要点；</w:t>
      </w:r>
    </w:p>
    <w:p>
      <w:pPr>
        <w:pStyle w:val="7"/>
        <w:keepNext w:val="0"/>
        <w:keepLines w:val="0"/>
        <w:pageBreakBefore w:val="0"/>
        <w:widowControl w:val="0"/>
        <w:numPr>
          <w:ilvl w:val="0"/>
          <w:numId w:val="1"/>
        </w:numPr>
        <w:tabs>
          <w:tab w:val="left" w:pos="979"/>
          <w:tab w:val="left" w:pos="980"/>
        </w:tabs>
        <w:kinsoku/>
        <w:wordWrap/>
        <w:overflowPunct/>
        <w:topLinePunct w:val="0"/>
        <w:autoSpaceDE w:val="0"/>
        <w:autoSpaceDN w:val="0"/>
        <w:bidi w:val="0"/>
        <w:adjustRightInd/>
        <w:snapToGrid/>
        <w:spacing w:before="0" w:after="0" w:line="400" w:lineRule="exact"/>
        <w:ind w:left="981" w:right="0" w:hanging="420"/>
        <w:jc w:val="left"/>
        <w:textAlignment w:val="auto"/>
        <w:rPr>
          <w:sz w:val="28"/>
        </w:rPr>
      </w:pPr>
      <w:r>
        <w:rPr>
          <w:rFonts w:hint="eastAsia" w:ascii="仿宋" w:hAnsi="仿宋" w:eastAsia="仿宋" w:cs="仿宋"/>
          <w:bCs/>
          <w:color w:val="000000"/>
          <w:sz w:val="23"/>
          <w:szCs w:val="23"/>
        </w:rPr>
        <w:drawing>
          <wp:anchor distT="0" distB="0" distL="114300" distR="114300" simplePos="0" relativeHeight="251674624" behindDoc="1" locked="0" layoutInCell="1" allowOverlap="1">
            <wp:simplePos x="0" y="0"/>
            <wp:positionH relativeFrom="column">
              <wp:posOffset>3912235</wp:posOffset>
            </wp:positionH>
            <wp:positionV relativeFrom="paragraph">
              <wp:posOffset>237490</wp:posOffset>
            </wp:positionV>
            <wp:extent cx="1489075" cy="1480185"/>
            <wp:effectExtent l="0" t="0" r="15875" b="5715"/>
            <wp:wrapNone/>
            <wp:docPr id="15" name="Picture 9" descr="中科地信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中科地信公章"/>
                    <pic:cNvPicPr>
                      <a:picLocks noChangeAspect="1"/>
                    </pic:cNvPicPr>
                  </pic:nvPicPr>
                  <pic:blipFill>
                    <a:blip r:embed="rId6" cstate="print"/>
                    <a:stretch>
                      <a:fillRect/>
                    </a:stretch>
                  </pic:blipFill>
                  <pic:spPr>
                    <a:xfrm>
                      <a:off x="0" y="0"/>
                      <a:ext cx="1489075" cy="1480185"/>
                    </a:xfrm>
                    <a:prstGeom prst="rect">
                      <a:avLst/>
                    </a:prstGeom>
                    <a:noFill/>
                    <a:ln w="9525">
                      <a:noFill/>
                    </a:ln>
                  </pic:spPr>
                </pic:pic>
              </a:graphicData>
            </a:graphic>
          </wp:anchor>
        </w:drawing>
      </w:r>
      <w:r>
        <w:rPr>
          <w:rFonts w:hint="eastAsia"/>
          <w:sz w:val="28"/>
          <w:lang w:val="en-US" w:eastAsia="zh-CN"/>
        </w:rPr>
        <w:t>掌握生态修复项目</w:t>
      </w:r>
      <w:r>
        <w:rPr>
          <w:rFonts w:hint="eastAsia"/>
          <w:sz w:val="28"/>
          <w:szCs w:val="28"/>
          <w:lang w:val="en-US" w:eastAsia="zh-CN"/>
        </w:rPr>
        <w:t>从</w:t>
      </w:r>
      <w:r>
        <w:rPr>
          <w:rFonts w:hint="eastAsia"/>
          <w:sz w:val="28"/>
          <w:szCs w:val="28"/>
        </w:rPr>
        <w:t>立项、实施</w:t>
      </w:r>
      <w:r>
        <w:rPr>
          <w:rFonts w:hint="eastAsia"/>
          <w:sz w:val="28"/>
          <w:szCs w:val="28"/>
          <w:lang w:val="en-US" w:eastAsia="zh-CN"/>
        </w:rPr>
        <w:t>到</w:t>
      </w:r>
      <w:r>
        <w:rPr>
          <w:rFonts w:hint="eastAsia"/>
          <w:sz w:val="28"/>
          <w:szCs w:val="28"/>
        </w:rPr>
        <w:t>成果提交全过程的知识</w:t>
      </w:r>
      <w:r>
        <w:rPr>
          <w:rFonts w:hint="eastAsia"/>
          <w:sz w:val="28"/>
          <w:szCs w:val="28"/>
          <w:lang w:eastAsia="zh-CN"/>
        </w:rPr>
        <w:t>。</w:t>
      </w:r>
    </w:p>
    <w:p>
      <w:pPr>
        <w:pStyle w:val="3"/>
        <w:rPr>
          <w:sz w:val="29"/>
        </w:rPr>
      </w:pPr>
    </w:p>
    <w:p>
      <w:pPr>
        <w:pStyle w:val="2"/>
        <w:spacing w:before="1" w:line="244" w:lineRule="auto"/>
        <w:ind w:left="0" w:leftChars="0" w:right="261" w:firstLine="0" w:firstLineChars="0"/>
        <w:rPr>
          <w:w w:val="95"/>
        </w:rPr>
      </w:pPr>
      <w:bookmarkStart w:id="4" w:name="中科地信（北京）遥感信息技术研究院二零一九年四月二十三日"/>
      <w:bookmarkEnd w:id="4"/>
    </w:p>
    <w:p>
      <w:pPr>
        <w:pStyle w:val="2"/>
        <w:spacing w:before="1" w:line="244" w:lineRule="auto"/>
        <w:ind w:left="6005" w:right="261" w:hanging="898"/>
      </w:pPr>
      <w:r>
        <w:rPr>
          <w:w w:val="95"/>
        </w:rPr>
        <w:t>中科地信（北京）遥感信息技术研究院</w:t>
      </w:r>
      <w:r>
        <w:t>二零一九年</w:t>
      </w:r>
      <w:r>
        <w:rPr>
          <w:rFonts w:hint="eastAsia"/>
          <w:lang w:val="en-US" w:eastAsia="zh-CN"/>
        </w:rPr>
        <w:t>七</w:t>
      </w:r>
      <w:r>
        <w:t>月</w:t>
      </w:r>
      <w:r>
        <w:rPr>
          <w:rFonts w:hint="eastAsia"/>
          <w:lang w:val="en-US" w:eastAsia="zh-CN"/>
        </w:rPr>
        <w:t>九</w:t>
      </w:r>
      <w:r>
        <w:t>日</w:t>
      </w:r>
    </w:p>
    <w:p>
      <w:pPr>
        <w:spacing w:before="66"/>
        <w:ind w:left="0" w:right="266" w:firstLine="0"/>
        <w:jc w:val="right"/>
        <w:rPr>
          <w:rFonts w:hint="eastAsia" w:ascii="宋体" w:eastAsia="宋体"/>
          <w:sz w:val="18"/>
        </w:rPr>
        <w:sectPr>
          <w:type w:val="continuous"/>
          <w:pgSz w:w="11910" w:h="16840"/>
          <w:pgMar w:top="1160" w:right="820" w:bottom="280" w:left="940" w:header="720" w:footer="720" w:gutter="0"/>
        </w:sectPr>
      </w:pPr>
    </w:p>
    <w:p>
      <w:pPr>
        <w:pStyle w:val="2"/>
        <w:spacing w:before="49" w:after="9"/>
        <w:ind w:left="0" w:leftChars="0" w:firstLine="281" w:firstLineChars="100"/>
        <w:rPr>
          <w:rFonts w:ascii="仿宋" w:hAnsi="仿宋" w:eastAsia="仿宋" w:cs="仿宋"/>
          <w:b/>
          <w:bCs w:val="0"/>
          <w:sz w:val="28"/>
          <w:szCs w:val="22"/>
          <w:lang w:val="zh-CN" w:eastAsia="zh-CN" w:bidi="zh-CN"/>
        </w:rPr>
      </w:pPr>
      <w:r>
        <w:rPr>
          <w:rFonts w:ascii="仿宋" w:hAnsi="仿宋" w:eastAsia="仿宋" w:cs="仿宋"/>
          <w:b/>
          <w:bCs w:val="0"/>
          <w:sz w:val="28"/>
          <w:szCs w:val="22"/>
          <w:lang w:val="zh-CN" w:eastAsia="zh-CN" w:bidi="zh-CN"/>
        </w:rPr>
        <w:t>四、课程大纲：</w:t>
      </w:r>
    </w:p>
    <w:tbl>
      <w:tblPr>
        <w:tblStyle w:val="4"/>
        <w:tblW w:w="1007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4544"/>
        <w:gridCol w:w="5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10079" w:type="dxa"/>
            <w:gridSpan w:val="3"/>
            <w:shd w:val="clear" w:color="auto" w:fill="BCBCBC"/>
          </w:tcPr>
          <w:p>
            <w:pPr>
              <w:pStyle w:val="8"/>
              <w:keepNext w:val="0"/>
              <w:keepLines w:val="0"/>
              <w:pageBreakBefore w:val="0"/>
              <w:widowControl w:val="0"/>
              <w:kinsoku/>
              <w:wordWrap/>
              <w:overflowPunct/>
              <w:topLinePunct w:val="0"/>
              <w:autoSpaceDE w:val="0"/>
              <w:autoSpaceDN w:val="0"/>
              <w:bidi w:val="0"/>
              <w:adjustRightInd/>
              <w:snapToGrid/>
              <w:spacing w:before="73" w:line="400" w:lineRule="exact"/>
              <w:ind w:left="0" w:right="0"/>
              <w:jc w:val="center"/>
              <w:textAlignment w:val="auto"/>
              <w:rPr>
                <w:b/>
                <w:sz w:val="24"/>
              </w:rPr>
            </w:pPr>
            <w:r>
              <w:rPr>
                <w:b/>
                <w:sz w:val="24"/>
              </w:rPr>
              <w:t>第一部分：</w:t>
            </w:r>
            <w:r>
              <w:rPr>
                <w:rFonts w:hint="eastAsia"/>
                <w:b/>
                <w:sz w:val="24"/>
                <w:lang w:eastAsia="zh-CN"/>
              </w:rPr>
              <w:t>生态文明新</w:t>
            </w:r>
            <w:r>
              <w:rPr>
                <w:b/>
                <w:sz w:val="24"/>
              </w:rPr>
              <w:t>时代下的国土空间生态修复改革前瞻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50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5" w:line="360" w:lineRule="exact"/>
              <w:ind w:left="2038" w:right="2017"/>
              <w:jc w:val="center"/>
              <w:textAlignment w:val="auto"/>
              <w:rPr>
                <w:b/>
                <w:sz w:val="21"/>
              </w:rPr>
            </w:pPr>
            <w:r>
              <w:rPr>
                <w:b/>
                <w:sz w:val="21"/>
              </w:rPr>
              <w:t>课程大纲</w:t>
            </w:r>
          </w:p>
        </w:tc>
        <w:tc>
          <w:tcPr>
            <w:tcW w:w="5070" w:type="dxa"/>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b/>
                <w:sz w:val="21"/>
              </w:rPr>
            </w:pPr>
            <w:r>
              <w:rPr>
                <w:b/>
                <w:sz w:val="21"/>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78"/>
              <w:ind w:right="0"/>
              <w:jc w:val="center"/>
              <w:textAlignment w:val="auto"/>
              <w:rPr>
                <w:sz w:val="24"/>
              </w:rPr>
            </w:pPr>
            <w:r>
              <w:rPr>
                <w:sz w:val="24"/>
              </w:rPr>
              <w:t>一</w:t>
            </w:r>
          </w:p>
        </w:tc>
        <w:tc>
          <w:tcPr>
            <w:tcW w:w="4544" w:type="dxa"/>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113"/>
              <w:textAlignment w:val="auto"/>
              <w:rPr>
                <w:sz w:val="24"/>
              </w:rPr>
            </w:pPr>
            <w:r>
              <w:rPr>
                <w:sz w:val="24"/>
              </w:rPr>
              <w:t>国土空间生态修复的内在逻辑；</w:t>
            </w:r>
          </w:p>
        </w:tc>
        <w:tc>
          <w:tcPr>
            <w:tcW w:w="5070" w:type="dxa"/>
            <w:vMerge w:val="restart"/>
          </w:tcPr>
          <w:p>
            <w:pPr>
              <w:pStyle w:val="8"/>
              <w:keepNext w:val="0"/>
              <w:keepLines w:val="0"/>
              <w:pageBreakBefore w:val="0"/>
              <w:widowControl w:val="0"/>
              <w:numPr>
                <w:ilvl w:val="0"/>
                <w:numId w:val="2"/>
              </w:numPr>
              <w:tabs>
                <w:tab w:val="left" w:pos="352"/>
              </w:tabs>
              <w:kinsoku/>
              <w:wordWrap/>
              <w:overflowPunct/>
              <w:topLinePunct w:val="0"/>
              <w:autoSpaceDE w:val="0"/>
              <w:autoSpaceDN w:val="0"/>
              <w:bidi w:val="0"/>
              <w:adjustRightInd/>
              <w:snapToGrid/>
              <w:spacing w:before="52" w:after="0" w:line="360" w:lineRule="exact"/>
              <w:ind w:left="351" w:right="0" w:rightChars="0" w:hanging="243"/>
              <w:jc w:val="left"/>
              <w:textAlignment w:val="auto"/>
              <w:rPr>
                <w:sz w:val="24"/>
              </w:rPr>
            </w:pPr>
            <w:r>
              <w:rPr>
                <w:sz w:val="24"/>
              </w:rPr>
              <w:t>中央关于国土空间生态修复的改革精神；</w:t>
            </w:r>
          </w:p>
          <w:p>
            <w:pPr>
              <w:pStyle w:val="8"/>
              <w:keepNext w:val="0"/>
              <w:keepLines w:val="0"/>
              <w:pageBreakBefore w:val="0"/>
              <w:widowControl w:val="0"/>
              <w:numPr>
                <w:ilvl w:val="0"/>
                <w:numId w:val="2"/>
              </w:numPr>
              <w:tabs>
                <w:tab w:val="left" w:pos="352"/>
              </w:tabs>
              <w:kinsoku/>
              <w:wordWrap/>
              <w:overflowPunct/>
              <w:topLinePunct w:val="0"/>
              <w:autoSpaceDE w:val="0"/>
              <w:autoSpaceDN w:val="0"/>
              <w:bidi w:val="0"/>
              <w:adjustRightInd/>
              <w:snapToGrid/>
              <w:spacing w:before="0" w:after="0" w:line="360" w:lineRule="exact"/>
              <w:ind w:left="351" w:right="0" w:rightChars="0" w:hanging="243"/>
              <w:jc w:val="left"/>
              <w:textAlignment w:val="auto"/>
              <w:rPr>
                <w:sz w:val="24"/>
              </w:rPr>
            </w:pPr>
            <w:r>
              <w:rPr>
                <w:sz w:val="24"/>
              </w:rPr>
              <w:t>目前国家采取的生态修复行动任务；</w:t>
            </w:r>
          </w:p>
          <w:p>
            <w:pPr>
              <w:pStyle w:val="8"/>
              <w:keepNext w:val="0"/>
              <w:keepLines w:val="0"/>
              <w:pageBreakBefore w:val="0"/>
              <w:widowControl w:val="0"/>
              <w:numPr>
                <w:ilvl w:val="0"/>
                <w:numId w:val="2"/>
              </w:numPr>
              <w:tabs>
                <w:tab w:val="left" w:pos="355"/>
              </w:tabs>
              <w:kinsoku/>
              <w:wordWrap/>
              <w:overflowPunct/>
              <w:topLinePunct w:val="0"/>
              <w:autoSpaceDE w:val="0"/>
              <w:autoSpaceDN w:val="0"/>
              <w:bidi w:val="0"/>
              <w:adjustRightInd/>
              <w:snapToGrid/>
              <w:spacing w:before="0" w:after="0" w:line="360" w:lineRule="exact"/>
              <w:ind w:left="111" w:right="0" w:rightChars="0" w:firstLine="0"/>
              <w:jc w:val="left"/>
              <w:textAlignment w:val="auto"/>
              <w:rPr>
                <w:sz w:val="24"/>
              </w:rPr>
            </w:pPr>
            <w:r>
              <w:rPr>
                <w:spacing w:val="-4"/>
                <w:sz w:val="24"/>
              </w:rPr>
              <w:t>进一步了解海内外国土空间生态修复的实</w:t>
            </w:r>
            <w:r>
              <w:rPr>
                <w:sz w:val="24"/>
              </w:rPr>
              <w:t>践内容和实践经验；</w:t>
            </w:r>
          </w:p>
          <w:p>
            <w:pPr>
              <w:pStyle w:val="8"/>
              <w:keepNext w:val="0"/>
              <w:keepLines w:val="0"/>
              <w:pageBreakBefore w:val="0"/>
              <w:widowControl w:val="0"/>
              <w:numPr>
                <w:ilvl w:val="0"/>
                <w:numId w:val="2"/>
              </w:numPr>
              <w:tabs>
                <w:tab w:val="left" w:pos="355"/>
                <w:tab w:val="left" w:pos="4620"/>
              </w:tabs>
              <w:kinsoku/>
              <w:wordWrap/>
              <w:overflowPunct/>
              <w:topLinePunct w:val="0"/>
              <w:autoSpaceDE w:val="0"/>
              <w:autoSpaceDN w:val="0"/>
              <w:bidi w:val="0"/>
              <w:adjustRightInd/>
              <w:snapToGrid/>
              <w:spacing w:before="0" w:after="0" w:line="360" w:lineRule="exact"/>
              <w:ind w:left="111" w:right="0" w:rightChars="0" w:firstLine="0"/>
              <w:jc w:val="left"/>
              <w:textAlignment w:val="auto"/>
              <w:rPr>
                <w:sz w:val="24"/>
              </w:rPr>
            </w:pPr>
            <w:r>
              <w:rPr>
                <w:spacing w:val="-4"/>
                <w:sz w:val="24"/>
              </w:rPr>
              <w:t>识别国家鼓励支持的国土空间生态修复技</w:t>
            </w:r>
            <w:r>
              <w:rPr>
                <w:sz w:val="24"/>
              </w:rPr>
              <w:t>术思路和重大工程项目的方法。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53"/>
              <w:ind w:right="0"/>
              <w:jc w:val="center"/>
              <w:textAlignment w:val="auto"/>
              <w:rPr>
                <w:sz w:val="24"/>
              </w:rPr>
            </w:pPr>
            <w:r>
              <w:rPr>
                <w:sz w:val="24"/>
              </w:rPr>
              <w:t>二</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113"/>
              <w:jc w:val="both"/>
              <w:textAlignment w:val="auto"/>
              <w:rPr>
                <w:sz w:val="24"/>
              </w:rPr>
            </w:pPr>
            <w:r>
              <w:rPr>
                <w:sz w:val="24"/>
              </w:rPr>
              <w:t>国家关于国土空间生态修复的行动任务；</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60"/>
              <w:ind w:right="0"/>
              <w:jc w:val="center"/>
              <w:textAlignment w:val="auto"/>
              <w:rPr>
                <w:sz w:val="24"/>
              </w:rPr>
            </w:pPr>
            <w:r>
              <w:rPr>
                <w:sz w:val="24"/>
              </w:rPr>
              <w:t>三</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113"/>
              <w:jc w:val="both"/>
              <w:textAlignment w:val="auto"/>
              <w:rPr>
                <w:sz w:val="24"/>
              </w:rPr>
            </w:pPr>
            <w:r>
              <w:rPr>
                <w:sz w:val="24"/>
              </w:rPr>
              <w:t>海内外先进经验与实践；</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54"/>
              <w:ind w:right="0"/>
              <w:jc w:val="center"/>
              <w:textAlignment w:val="auto"/>
              <w:rPr>
                <w:sz w:val="24"/>
              </w:rPr>
            </w:pPr>
            <w:r>
              <w:rPr>
                <w:sz w:val="24"/>
              </w:rPr>
              <w:t>四</w:t>
            </w:r>
          </w:p>
        </w:tc>
        <w:tc>
          <w:tcPr>
            <w:tcW w:w="4544" w:type="dxa"/>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113" w:right="281"/>
              <w:textAlignment w:val="auto"/>
              <w:rPr>
                <w:sz w:val="24"/>
              </w:rPr>
            </w:pPr>
            <w:r>
              <w:rPr>
                <w:sz w:val="24"/>
              </w:rPr>
              <w:t>未来国土空间生态修复技术思路和重大工程项目。</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10079" w:type="dxa"/>
            <w:gridSpan w:val="3"/>
            <w:shd w:val="clear" w:color="auto" w:fill="BCBCBC"/>
            <w:vAlign w:val="center"/>
          </w:tcPr>
          <w:p>
            <w:pPr>
              <w:pStyle w:val="8"/>
              <w:spacing w:before="87"/>
              <w:ind w:left="1939" w:right="1891"/>
              <w:jc w:val="center"/>
              <w:rPr>
                <w:b/>
                <w:sz w:val="24"/>
              </w:rPr>
            </w:pPr>
            <w:r>
              <w:rPr>
                <w:b/>
                <w:sz w:val="24"/>
              </w:rPr>
              <w:t>第</w:t>
            </w:r>
            <w:r>
              <w:rPr>
                <w:rFonts w:hint="eastAsia"/>
                <w:b/>
                <w:sz w:val="24"/>
                <w:lang w:val="en-US" w:eastAsia="zh-CN"/>
              </w:rPr>
              <w:t>二</w:t>
            </w:r>
            <w:r>
              <w:rPr>
                <w:b/>
                <w:sz w:val="24"/>
              </w:rPr>
              <w:t>部分：国土空间生态修复技术实践与评估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5009" w:type="dxa"/>
            <w:gridSpan w:val="2"/>
            <w:vAlign w:val="center"/>
          </w:tcPr>
          <w:p>
            <w:pPr>
              <w:pStyle w:val="8"/>
              <w:spacing w:before="22" w:line="262" w:lineRule="exact"/>
              <w:ind w:left="2038" w:right="2017"/>
              <w:jc w:val="center"/>
              <w:rPr>
                <w:b/>
                <w:sz w:val="21"/>
              </w:rPr>
            </w:pPr>
            <w:r>
              <w:rPr>
                <w:b/>
                <w:sz w:val="21"/>
              </w:rPr>
              <w:t>课程大纲</w:t>
            </w:r>
          </w:p>
        </w:tc>
        <w:tc>
          <w:tcPr>
            <w:tcW w:w="507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62" w:lineRule="exact"/>
              <w:ind w:left="0" w:right="0"/>
              <w:jc w:val="center"/>
              <w:textAlignment w:val="auto"/>
              <w:rPr>
                <w:b/>
                <w:sz w:val="21"/>
              </w:rPr>
            </w:pPr>
            <w:r>
              <w:rPr>
                <w:b/>
                <w:sz w:val="21"/>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sz w:val="24"/>
              </w:rPr>
            </w:pPr>
            <w:r>
              <w:rPr>
                <w:sz w:val="24"/>
              </w:rPr>
              <w:t>一</w:t>
            </w:r>
          </w:p>
        </w:tc>
        <w:tc>
          <w:tcPr>
            <w:tcW w:w="4544" w:type="dxa"/>
            <w:vAlign w:val="center"/>
          </w:tcPr>
          <w:p>
            <w:pPr>
              <w:pStyle w:val="8"/>
              <w:keepNext w:val="0"/>
              <w:keepLines w:val="0"/>
              <w:pageBreakBefore w:val="0"/>
              <w:widowControl w:val="0"/>
              <w:numPr>
                <w:ilvl w:val="0"/>
                <w:numId w:val="0"/>
              </w:numPr>
              <w:tabs>
                <w:tab w:val="left" w:pos="352"/>
              </w:tabs>
              <w:kinsoku/>
              <w:wordWrap/>
              <w:overflowPunct/>
              <w:topLinePunct w:val="0"/>
              <w:autoSpaceDE w:val="0"/>
              <w:autoSpaceDN w:val="0"/>
              <w:bidi w:val="0"/>
              <w:adjustRightInd/>
              <w:snapToGrid/>
              <w:spacing w:before="52" w:after="0" w:line="440" w:lineRule="exact"/>
              <w:ind w:left="108" w:leftChars="0" w:right="0" w:rightChars="0"/>
              <w:jc w:val="both"/>
              <w:textAlignment w:val="auto"/>
              <w:rPr>
                <w:sz w:val="24"/>
              </w:rPr>
            </w:pPr>
            <w:r>
              <w:rPr>
                <w:sz w:val="24"/>
              </w:rPr>
              <w:t>我国生态脆弱区保护与修复成效评估；</w:t>
            </w:r>
          </w:p>
        </w:tc>
        <w:tc>
          <w:tcPr>
            <w:tcW w:w="5070" w:type="dxa"/>
            <w:vMerge w:val="restart"/>
          </w:tcPr>
          <w:p>
            <w:pPr>
              <w:pStyle w:val="8"/>
              <w:keepNext w:val="0"/>
              <w:keepLines w:val="0"/>
              <w:pageBreakBefore w:val="0"/>
              <w:widowControl w:val="0"/>
              <w:numPr>
                <w:ilvl w:val="0"/>
                <w:numId w:val="3"/>
              </w:numPr>
              <w:tabs>
                <w:tab w:val="left" w:pos="352"/>
                <w:tab w:val="clear" w:pos="312"/>
              </w:tabs>
              <w:kinsoku/>
              <w:wordWrap/>
              <w:overflowPunct/>
              <w:topLinePunct w:val="0"/>
              <w:autoSpaceDE w:val="0"/>
              <w:autoSpaceDN w:val="0"/>
              <w:bidi w:val="0"/>
              <w:adjustRightInd/>
              <w:snapToGrid/>
              <w:spacing w:before="52" w:after="0" w:line="360" w:lineRule="exact"/>
              <w:ind w:left="108" w:leftChars="0" w:right="0" w:rightChars="0"/>
              <w:jc w:val="left"/>
              <w:textAlignment w:val="auto"/>
              <w:rPr>
                <w:sz w:val="24"/>
              </w:rPr>
            </w:pPr>
            <w:r>
              <w:rPr>
                <w:sz w:val="24"/>
              </w:rPr>
              <w:t>生态系统退化程度的诊断方法；</w:t>
            </w:r>
          </w:p>
          <w:p>
            <w:pPr>
              <w:pStyle w:val="8"/>
              <w:keepNext w:val="0"/>
              <w:keepLines w:val="0"/>
              <w:pageBreakBefore w:val="0"/>
              <w:widowControl w:val="0"/>
              <w:numPr>
                <w:ilvl w:val="0"/>
                <w:numId w:val="3"/>
              </w:numPr>
              <w:tabs>
                <w:tab w:val="left" w:pos="352"/>
                <w:tab w:val="clear" w:pos="312"/>
              </w:tabs>
              <w:kinsoku/>
              <w:wordWrap/>
              <w:overflowPunct/>
              <w:topLinePunct w:val="0"/>
              <w:autoSpaceDE w:val="0"/>
              <w:autoSpaceDN w:val="0"/>
              <w:bidi w:val="0"/>
              <w:adjustRightInd/>
              <w:snapToGrid/>
              <w:spacing w:before="52" w:after="0" w:line="360" w:lineRule="exact"/>
              <w:ind w:left="108" w:leftChars="0" w:right="-163" w:rightChars="-74"/>
              <w:jc w:val="left"/>
              <w:textAlignment w:val="auto"/>
              <w:rPr>
                <w:sz w:val="24"/>
              </w:rPr>
            </w:pPr>
            <w:r>
              <w:rPr>
                <w:sz w:val="24"/>
              </w:rPr>
              <w:t>不同退化生态系统类型生态修复治理技</w:t>
            </w:r>
            <w:r>
              <w:rPr>
                <w:rFonts w:hint="eastAsia"/>
                <w:sz w:val="24"/>
                <w:lang w:eastAsia="zh-CN"/>
              </w:rPr>
              <w:t>术；</w:t>
            </w:r>
          </w:p>
          <w:p>
            <w:pPr>
              <w:pStyle w:val="8"/>
              <w:keepNext w:val="0"/>
              <w:keepLines w:val="0"/>
              <w:pageBreakBefore w:val="0"/>
              <w:widowControl w:val="0"/>
              <w:numPr>
                <w:ilvl w:val="0"/>
                <w:numId w:val="3"/>
              </w:numPr>
              <w:tabs>
                <w:tab w:val="left" w:pos="352"/>
                <w:tab w:val="clear" w:pos="312"/>
              </w:tabs>
              <w:kinsoku/>
              <w:wordWrap/>
              <w:overflowPunct/>
              <w:topLinePunct w:val="0"/>
              <w:autoSpaceDE w:val="0"/>
              <w:autoSpaceDN w:val="0"/>
              <w:bidi w:val="0"/>
              <w:adjustRightInd/>
              <w:snapToGrid/>
              <w:spacing w:before="52" w:after="0" w:line="360" w:lineRule="exact"/>
              <w:ind w:left="108" w:leftChars="0" w:right="0" w:rightChars="0"/>
              <w:jc w:val="left"/>
              <w:textAlignment w:val="auto"/>
              <w:rPr>
                <w:sz w:val="24"/>
              </w:rPr>
            </w:pPr>
            <w:r>
              <w:rPr>
                <w:sz w:val="24"/>
              </w:rPr>
              <w:t>退化生态系统修复方案的编制方法。</w:t>
            </w:r>
          </w:p>
          <w:p>
            <w:pPr>
              <w:pStyle w:val="8"/>
              <w:keepNext w:val="0"/>
              <w:keepLines w:val="0"/>
              <w:pageBreakBefore w:val="0"/>
              <w:widowControl w:val="0"/>
              <w:numPr>
                <w:ilvl w:val="0"/>
                <w:numId w:val="0"/>
              </w:numPr>
              <w:tabs>
                <w:tab w:val="left" w:pos="352"/>
              </w:tabs>
              <w:kinsoku/>
              <w:wordWrap/>
              <w:overflowPunct/>
              <w:topLinePunct w:val="0"/>
              <w:autoSpaceDE w:val="0"/>
              <w:autoSpaceDN w:val="0"/>
              <w:bidi w:val="0"/>
              <w:adjustRightInd/>
              <w:snapToGrid/>
              <w:spacing w:before="52" w:after="0" w:line="360" w:lineRule="exact"/>
              <w:ind w:left="108" w:leftChars="0" w:right="0" w:rightChars="0"/>
              <w:jc w:val="left"/>
              <w:textAlignment w:val="auto"/>
              <w:rPr>
                <w:sz w:val="24"/>
              </w:rPr>
            </w:pPr>
            <w:r>
              <w:rPr>
                <w:sz w:val="24"/>
              </w:rPr>
              <w:t>【</w:t>
            </w:r>
            <w:r>
              <w:rPr>
                <w:b/>
                <w:bCs/>
                <w:sz w:val="24"/>
              </w:rPr>
              <w:t>案例应用</w:t>
            </w:r>
            <w:r>
              <w:rPr>
                <w:sz w:val="24"/>
              </w:rPr>
              <w:t>】山水林田湖草</w:t>
            </w:r>
            <w:r>
              <w:rPr>
                <w:rFonts w:hint="eastAsia"/>
                <w:sz w:val="24"/>
                <w:lang w:eastAsia="zh-CN"/>
              </w:rPr>
              <w:t>及</w:t>
            </w:r>
            <w:r>
              <w:rPr>
                <w:sz w:val="24"/>
              </w:rPr>
              <w:t>生态交错带退化生态系统修复、半干旱地区退化湿地生态系统修复案例等。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sz w:val="24"/>
              </w:rPr>
            </w:pPr>
            <w:r>
              <w:rPr>
                <w:sz w:val="24"/>
              </w:rPr>
              <w:t>二</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3" w:line="440" w:lineRule="exact"/>
              <w:ind w:left="111"/>
              <w:jc w:val="both"/>
              <w:textAlignment w:val="auto"/>
              <w:rPr>
                <w:sz w:val="24"/>
              </w:rPr>
            </w:pPr>
            <w:r>
              <w:rPr>
                <w:sz w:val="24"/>
              </w:rPr>
              <w:t>生态系统退化程度诊断与驱动要素分析；</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sz w:val="24"/>
              </w:rPr>
            </w:pPr>
            <w:r>
              <w:rPr>
                <w:sz w:val="24"/>
              </w:rPr>
              <w:t>三</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4" w:line="440" w:lineRule="exact"/>
              <w:ind w:left="111"/>
              <w:jc w:val="both"/>
              <w:textAlignment w:val="auto"/>
              <w:rPr>
                <w:sz w:val="24"/>
              </w:rPr>
            </w:pPr>
            <w:r>
              <w:rPr>
                <w:sz w:val="24"/>
              </w:rPr>
              <w:t>退化生态系统保护与修复分区；</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sz w:val="24"/>
              </w:rPr>
            </w:pPr>
            <w:r>
              <w:rPr>
                <w:sz w:val="24"/>
              </w:rPr>
              <w:t>四</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3" w:line="440" w:lineRule="exact"/>
              <w:ind w:left="111"/>
              <w:jc w:val="both"/>
              <w:textAlignment w:val="auto"/>
              <w:rPr>
                <w:sz w:val="24"/>
              </w:rPr>
            </w:pPr>
            <w:r>
              <w:rPr>
                <w:sz w:val="24"/>
              </w:rPr>
              <w:t>退化生态系统调控修复技术与模式；</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sz w:val="24"/>
              </w:rPr>
            </w:pPr>
            <w:r>
              <w:rPr>
                <w:sz w:val="24"/>
              </w:rPr>
              <w:t>五</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9" w:line="440" w:lineRule="exact"/>
              <w:ind w:left="111"/>
              <w:jc w:val="both"/>
              <w:textAlignment w:val="auto"/>
              <w:rPr>
                <w:sz w:val="24"/>
              </w:rPr>
            </w:pPr>
            <w:r>
              <w:rPr>
                <w:sz w:val="24"/>
              </w:rPr>
              <w:t>生态系统保护与修复工程试验示范。</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0079" w:type="dxa"/>
            <w:gridSpan w:val="3"/>
            <w:shd w:val="clear" w:color="auto" w:fill="BCBCBC"/>
            <w:vAlign w:val="center"/>
          </w:tcPr>
          <w:p>
            <w:pPr>
              <w:pStyle w:val="8"/>
              <w:spacing w:before="81" w:line="299" w:lineRule="exact"/>
              <w:ind w:left="1939" w:right="1891"/>
              <w:jc w:val="center"/>
              <w:rPr>
                <w:rFonts w:hint="default" w:eastAsia="仿宋"/>
                <w:b/>
                <w:sz w:val="24"/>
                <w:lang w:val="en-US" w:eastAsia="zh-CN"/>
              </w:rPr>
            </w:pPr>
            <w:r>
              <w:rPr>
                <w:b/>
                <w:sz w:val="24"/>
              </w:rPr>
              <w:t>第</w:t>
            </w:r>
            <w:r>
              <w:rPr>
                <w:rFonts w:hint="eastAsia"/>
                <w:b/>
                <w:sz w:val="24"/>
                <w:lang w:val="en-US" w:eastAsia="zh-CN"/>
              </w:rPr>
              <w:t>三</w:t>
            </w:r>
            <w:r>
              <w:rPr>
                <w:b/>
                <w:sz w:val="24"/>
              </w:rPr>
              <w:t>部分：海岸带生态系统演变过程与生态修复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5009" w:type="dxa"/>
            <w:gridSpan w:val="2"/>
            <w:vAlign w:val="center"/>
          </w:tcPr>
          <w:p>
            <w:pPr>
              <w:pStyle w:val="8"/>
              <w:spacing w:before="18" w:line="262" w:lineRule="exact"/>
              <w:ind w:left="2038" w:right="2017"/>
              <w:jc w:val="center"/>
              <w:rPr>
                <w:b/>
                <w:sz w:val="21"/>
              </w:rPr>
            </w:pPr>
            <w:r>
              <w:rPr>
                <w:b/>
                <w:sz w:val="21"/>
              </w:rPr>
              <w:t>课程大纲</w:t>
            </w:r>
          </w:p>
        </w:tc>
        <w:tc>
          <w:tcPr>
            <w:tcW w:w="507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62" w:lineRule="exact"/>
              <w:ind w:left="0" w:right="0"/>
              <w:jc w:val="center"/>
              <w:textAlignment w:val="auto"/>
              <w:rPr>
                <w:b/>
                <w:sz w:val="21"/>
              </w:rPr>
            </w:pPr>
            <w:r>
              <w:rPr>
                <w:b/>
                <w:sz w:val="21"/>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rPr>
                <w:sz w:val="24"/>
              </w:rPr>
            </w:pPr>
            <w:r>
              <w:rPr>
                <w:sz w:val="24"/>
              </w:rPr>
              <w:t>一</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0" w:lineRule="exact"/>
              <w:ind w:left="111"/>
              <w:jc w:val="both"/>
              <w:textAlignment w:val="auto"/>
              <w:rPr>
                <w:rFonts w:hint="eastAsia"/>
                <w:sz w:val="24"/>
                <w:lang w:eastAsia="zh-CN"/>
              </w:rPr>
            </w:pPr>
            <w:r>
              <w:rPr>
                <w:rFonts w:hint="eastAsia"/>
                <w:sz w:val="24"/>
              </w:rPr>
              <w:t>我国蓝色海湾海洋生态修复的概况</w:t>
            </w:r>
            <w:r>
              <w:rPr>
                <w:rFonts w:hint="eastAsia"/>
                <w:sz w:val="24"/>
                <w:lang w:eastAsia="zh-CN"/>
              </w:rPr>
              <w:t>；</w:t>
            </w:r>
          </w:p>
        </w:tc>
        <w:tc>
          <w:tcPr>
            <w:tcW w:w="5070" w:type="dxa"/>
            <w:vMerge w:val="restart"/>
          </w:tcPr>
          <w:p>
            <w:pPr>
              <w:pStyle w:val="8"/>
              <w:keepNext w:val="0"/>
              <w:keepLines w:val="0"/>
              <w:pageBreakBefore w:val="0"/>
              <w:widowControl w:val="0"/>
              <w:numPr>
                <w:ilvl w:val="0"/>
                <w:numId w:val="0"/>
              </w:numPr>
              <w:tabs>
                <w:tab w:val="left" w:pos="352"/>
              </w:tabs>
              <w:kinsoku/>
              <w:wordWrap/>
              <w:overflowPunct/>
              <w:topLinePunct w:val="0"/>
              <w:autoSpaceDE w:val="0"/>
              <w:autoSpaceDN w:val="0"/>
              <w:bidi w:val="0"/>
              <w:adjustRightInd/>
              <w:snapToGrid/>
              <w:spacing w:before="0" w:after="0" w:line="400" w:lineRule="exact"/>
              <w:ind w:left="66" w:leftChars="30" w:right="-163" w:rightChars="-74"/>
              <w:jc w:val="left"/>
              <w:textAlignment w:val="auto"/>
              <w:rPr>
                <w:rFonts w:hint="eastAsia"/>
                <w:sz w:val="24"/>
                <w:lang w:val="en-US" w:eastAsia="zh-CN"/>
              </w:rPr>
            </w:pPr>
            <w:r>
              <w:rPr>
                <w:rFonts w:hint="eastAsia"/>
                <w:sz w:val="24"/>
                <w:lang w:val="en-US" w:eastAsia="zh-CN"/>
              </w:rPr>
              <w:t>1.了解海洋生态修复背景及趋势；</w:t>
            </w:r>
          </w:p>
          <w:p>
            <w:pPr>
              <w:pStyle w:val="8"/>
              <w:keepNext w:val="0"/>
              <w:keepLines w:val="0"/>
              <w:pageBreakBefore w:val="0"/>
              <w:widowControl w:val="0"/>
              <w:numPr>
                <w:ilvl w:val="0"/>
                <w:numId w:val="0"/>
              </w:numPr>
              <w:tabs>
                <w:tab w:val="left" w:pos="352"/>
              </w:tabs>
              <w:kinsoku/>
              <w:wordWrap/>
              <w:overflowPunct/>
              <w:topLinePunct w:val="0"/>
              <w:autoSpaceDE w:val="0"/>
              <w:autoSpaceDN w:val="0"/>
              <w:bidi w:val="0"/>
              <w:adjustRightInd/>
              <w:snapToGrid/>
              <w:spacing w:before="0" w:after="0" w:line="400" w:lineRule="exact"/>
              <w:ind w:left="66" w:leftChars="30" w:right="-163" w:rightChars="-74"/>
              <w:jc w:val="left"/>
              <w:textAlignment w:val="auto"/>
              <w:rPr>
                <w:rFonts w:hint="eastAsia"/>
                <w:sz w:val="24"/>
                <w:lang w:val="en-US" w:eastAsia="zh-CN"/>
              </w:rPr>
            </w:pPr>
            <w:r>
              <w:rPr>
                <w:rFonts w:hint="eastAsia"/>
                <w:sz w:val="24"/>
                <w:lang w:val="en-US" w:eastAsia="zh-CN"/>
              </w:rPr>
              <w:t>2.修复工程类型、区域和修复成效及存在问题；</w:t>
            </w:r>
          </w:p>
          <w:p>
            <w:pPr>
              <w:pStyle w:val="8"/>
              <w:keepNext w:val="0"/>
              <w:keepLines w:val="0"/>
              <w:pageBreakBefore w:val="0"/>
              <w:widowControl w:val="0"/>
              <w:numPr>
                <w:ilvl w:val="0"/>
                <w:numId w:val="0"/>
              </w:numPr>
              <w:tabs>
                <w:tab w:val="left" w:pos="352"/>
              </w:tabs>
              <w:kinsoku/>
              <w:wordWrap/>
              <w:overflowPunct/>
              <w:topLinePunct w:val="0"/>
              <w:autoSpaceDE w:val="0"/>
              <w:autoSpaceDN w:val="0"/>
              <w:bidi w:val="0"/>
              <w:adjustRightInd/>
              <w:snapToGrid/>
              <w:spacing w:before="0" w:after="0" w:line="400" w:lineRule="exact"/>
              <w:ind w:left="66" w:leftChars="30" w:right="-603" w:rightChars="-274"/>
              <w:jc w:val="left"/>
              <w:textAlignment w:val="auto"/>
              <w:rPr>
                <w:rFonts w:hint="eastAsia"/>
                <w:sz w:val="24"/>
              </w:rPr>
            </w:pPr>
            <w:r>
              <w:rPr>
                <w:rFonts w:hint="eastAsia"/>
                <w:sz w:val="24"/>
                <w:lang w:val="en-US" w:eastAsia="zh-CN"/>
              </w:rPr>
              <w:t>3.掌握习近平新时代生态保护修复新理念。</w:t>
            </w:r>
          </w:p>
          <w:p>
            <w:pPr>
              <w:pStyle w:val="8"/>
              <w:keepNext w:val="0"/>
              <w:keepLines w:val="0"/>
              <w:pageBreakBefore w:val="0"/>
              <w:widowControl w:val="0"/>
              <w:numPr>
                <w:ilvl w:val="0"/>
                <w:numId w:val="0"/>
              </w:numPr>
              <w:tabs>
                <w:tab w:val="left" w:pos="352"/>
              </w:tabs>
              <w:kinsoku/>
              <w:wordWrap/>
              <w:overflowPunct/>
              <w:topLinePunct w:val="0"/>
              <w:autoSpaceDE w:val="0"/>
              <w:autoSpaceDN w:val="0"/>
              <w:bidi w:val="0"/>
              <w:adjustRightInd/>
              <w:snapToGrid/>
              <w:spacing w:before="0" w:after="0" w:line="400" w:lineRule="exact"/>
              <w:ind w:left="66" w:leftChars="30" w:right="0" w:rightChars="0"/>
              <w:jc w:val="left"/>
              <w:textAlignment w:val="auto"/>
              <w:rPr>
                <w:sz w:val="24"/>
              </w:rPr>
            </w:pPr>
            <w:r>
              <w:rPr>
                <w:rFonts w:hint="eastAsia"/>
                <w:sz w:val="24"/>
              </w:rPr>
              <w:t>【</w:t>
            </w:r>
            <w:r>
              <w:rPr>
                <w:rFonts w:hint="eastAsia"/>
                <w:b/>
                <w:bCs/>
                <w:sz w:val="24"/>
              </w:rPr>
              <w:t>应用指导</w:t>
            </w:r>
            <w:r>
              <w:rPr>
                <w:rFonts w:hint="eastAsia"/>
                <w:sz w:val="24"/>
              </w:rPr>
              <w:t>】全国沿海蓝色海湾整治及海洋生态修复技术的借鉴和推广，修复成效的评价方法和技术指导。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46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jc w:val="center"/>
              <w:textAlignment w:val="auto"/>
              <w:rPr>
                <w:rFonts w:hint="default" w:eastAsia="仿宋"/>
                <w:sz w:val="24"/>
                <w:lang w:val="en-US" w:eastAsia="zh-CN"/>
              </w:rPr>
            </w:pPr>
            <w:r>
              <w:rPr>
                <w:rFonts w:hint="eastAsia"/>
                <w:sz w:val="24"/>
                <w:lang w:val="en-US" w:eastAsia="zh-CN"/>
              </w:rPr>
              <w:t>二</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0" w:lineRule="exact"/>
              <w:ind w:left="111"/>
              <w:jc w:val="both"/>
              <w:textAlignment w:val="auto"/>
              <w:rPr>
                <w:rFonts w:hint="eastAsia"/>
                <w:sz w:val="24"/>
                <w:lang w:eastAsia="zh-CN"/>
              </w:rPr>
            </w:pPr>
            <w:r>
              <w:rPr>
                <w:rFonts w:hint="eastAsia"/>
                <w:sz w:val="24"/>
              </w:rPr>
              <w:t>蓝色海湾整治行动计划的实施情况</w:t>
            </w:r>
            <w:r>
              <w:rPr>
                <w:rFonts w:hint="eastAsia"/>
                <w:sz w:val="24"/>
                <w:lang w:eastAsia="zh-CN"/>
              </w:rPr>
              <w:t>；</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46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jc w:val="center"/>
              <w:textAlignment w:val="auto"/>
              <w:rPr>
                <w:rFonts w:hint="eastAsia"/>
                <w:sz w:val="24"/>
                <w:lang w:val="en-US" w:eastAsia="zh-CN"/>
              </w:rPr>
            </w:pPr>
            <w:r>
              <w:rPr>
                <w:rFonts w:hint="eastAsia"/>
                <w:sz w:val="24"/>
                <w:lang w:val="en-US" w:eastAsia="zh-CN"/>
              </w:rPr>
              <w:t>三</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0" w:lineRule="exact"/>
              <w:ind w:left="111"/>
              <w:jc w:val="both"/>
              <w:textAlignment w:val="auto"/>
              <w:rPr>
                <w:rFonts w:hint="eastAsia"/>
                <w:sz w:val="24"/>
                <w:lang w:eastAsia="zh-CN"/>
              </w:rPr>
            </w:pPr>
            <w:r>
              <w:rPr>
                <w:rFonts w:hint="eastAsia"/>
                <w:sz w:val="24"/>
              </w:rPr>
              <w:t>温州.洞头蓝色海湾整治行动技术路线</w:t>
            </w:r>
            <w:r>
              <w:rPr>
                <w:rFonts w:hint="eastAsia"/>
                <w:sz w:val="24"/>
                <w:lang w:eastAsia="zh-CN"/>
              </w:rPr>
              <w:t>；</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46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jc w:val="center"/>
              <w:textAlignment w:val="auto"/>
              <w:rPr>
                <w:rFonts w:hint="eastAsia"/>
                <w:sz w:val="24"/>
                <w:lang w:val="en-US" w:eastAsia="zh-CN"/>
              </w:rPr>
            </w:pPr>
            <w:r>
              <w:rPr>
                <w:rFonts w:hint="eastAsia"/>
                <w:sz w:val="24"/>
                <w:lang w:val="en-US" w:eastAsia="zh-CN"/>
              </w:rPr>
              <w:t>四</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0" w:lineRule="exact"/>
              <w:ind w:right="-306" w:rightChars="-139"/>
              <w:jc w:val="both"/>
              <w:textAlignment w:val="auto"/>
              <w:rPr>
                <w:rFonts w:hint="eastAsia"/>
                <w:sz w:val="24"/>
                <w:lang w:eastAsia="zh-CN"/>
              </w:rPr>
            </w:pPr>
            <w:r>
              <w:rPr>
                <w:rFonts w:hint="eastAsia"/>
                <w:sz w:val="24"/>
              </w:rPr>
              <w:t>《蓝色海湾指数评估技术指南》研究应用</w:t>
            </w:r>
            <w:r>
              <w:rPr>
                <w:rFonts w:hint="eastAsia"/>
                <w:sz w:val="24"/>
                <w:lang w:eastAsia="zh-CN"/>
              </w:rPr>
              <w:t>；</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rPr>
                <w:rFonts w:hint="eastAsia" w:eastAsia="仿宋"/>
                <w:sz w:val="24"/>
                <w:lang w:val="en-US" w:eastAsia="zh-CN"/>
              </w:rPr>
            </w:pPr>
            <w:r>
              <w:rPr>
                <w:rFonts w:hint="eastAsia"/>
                <w:sz w:val="24"/>
                <w:lang w:val="en-US" w:eastAsia="zh-CN"/>
              </w:rPr>
              <w:t>五</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0" w:lineRule="exact"/>
              <w:ind w:left="111"/>
              <w:jc w:val="both"/>
              <w:textAlignment w:val="auto"/>
              <w:rPr>
                <w:rFonts w:hint="eastAsia"/>
                <w:sz w:val="24"/>
                <w:lang w:eastAsia="zh-CN"/>
              </w:rPr>
            </w:pPr>
            <w:r>
              <w:rPr>
                <w:rFonts w:hint="eastAsia"/>
                <w:sz w:val="24"/>
              </w:rPr>
              <w:t>蓝色海湾整治行动中的问题思考</w:t>
            </w:r>
            <w:r>
              <w:rPr>
                <w:rFonts w:hint="eastAsia"/>
                <w:sz w:val="24"/>
                <w:lang w:eastAsia="zh-CN"/>
              </w:rPr>
              <w:t>。</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079" w:type="dxa"/>
            <w:gridSpan w:val="3"/>
            <w:shd w:val="clear" w:color="auto" w:fill="A2A2A2"/>
            <w:vAlign w:val="center"/>
          </w:tcPr>
          <w:p>
            <w:pPr>
              <w:pStyle w:val="8"/>
              <w:spacing w:before="80" w:line="299" w:lineRule="exact"/>
              <w:ind w:left="1939" w:right="1891"/>
              <w:jc w:val="center"/>
              <w:rPr>
                <w:rFonts w:hint="eastAsia" w:eastAsia="仿宋"/>
                <w:b/>
                <w:sz w:val="24"/>
                <w:lang w:eastAsia="zh-CN"/>
              </w:rPr>
            </w:pPr>
            <w:r>
              <w:rPr>
                <w:b/>
                <w:sz w:val="24"/>
              </w:rPr>
              <w:t>第</w:t>
            </w:r>
            <w:r>
              <w:rPr>
                <w:rFonts w:hint="eastAsia"/>
                <w:b/>
                <w:sz w:val="24"/>
                <w:lang w:val="en-US" w:eastAsia="zh-CN"/>
              </w:rPr>
              <w:t>四</w:t>
            </w:r>
            <w:r>
              <w:rPr>
                <w:b/>
                <w:sz w:val="24"/>
              </w:rPr>
              <w:t>部分：</w:t>
            </w:r>
            <w:r>
              <w:rPr>
                <w:rFonts w:hint="eastAsia"/>
                <w:b/>
                <w:sz w:val="24"/>
                <w:lang w:eastAsia="zh-CN"/>
              </w:rPr>
              <w:t>矿山生态修复编制要点与案例分析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5009" w:type="dxa"/>
            <w:gridSpan w:val="2"/>
            <w:vAlign w:val="center"/>
          </w:tcPr>
          <w:p>
            <w:pPr>
              <w:pStyle w:val="8"/>
              <w:spacing w:before="39"/>
              <w:ind w:left="2038" w:right="2017"/>
              <w:jc w:val="center"/>
              <w:rPr>
                <w:b/>
                <w:sz w:val="21"/>
              </w:rPr>
            </w:pPr>
            <w:r>
              <w:rPr>
                <w:b/>
                <w:sz w:val="21"/>
              </w:rPr>
              <w:t>课程大纲</w:t>
            </w:r>
          </w:p>
        </w:tc>
        <w:tc>
          <w:tcPr>
            <w:tcW w:w="5070" w:type="dxa"/>
            <w:vAlign w:val="center"/>
          </w:tcPr>
          <w:p>
            <w:pPr>
              <w:pStyle w:val="8"/>
              <w:spacing w:before="39"/>
              <w:ind w:left="2044" w:right="2026"/>
              <w:jc w:val="center"/>
              <w:rPr>
                <w:b/>
                <w:sz w:val="21"/>
              </w:rPr>
            </w:pPr>
            <w:r>
              <w:rPr>
                <w:b/>
                <w:sz w:val="21"/>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465" w:type="dxa"/>
            <w:vAlign w:val="center"/>
          </w:tcPr>
          <w:p>
            <w:pPr>
              <w:pStyle w:val="8"/>
              <w:spacing w:before="14"/>
              <w:ind w:right="97"/>
              <w:jc w:val="right"/>
              <w:rPr>
                <w:sz w:val="24"/>
              </w:rPr>
            </w:pPr>
            <w:r>
              <w:rPr>
                <w:sz w:val="24"/>
              </w:rPr>
              <w:t>一</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6" w:line="360" w:lineRule="exact"/>
              <w:ind w:left="113" w:right="40"/>
              <w:textAlignment w:val="auto"/>
              <w:rPr>
                <w:sz w:val="24"/>
              </w:rPr>
            </w:pPr>
            <w:r>
              <w:rPr>
                <w:rFonts w:hint="eastAsia"/>
                <w:sz w:val="24"/>
              </w:rPr>
              <w:t>矿山生态修复相关法律法规和政策；</w:t>
            </w:r>
          </w:p>
        </w:tc>
        <w:tc>
          <w:tcPr>
            <w:tcW w:w="5070" w:type="dxa"/>
            <w:vMerge w:val="restart"/>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exact"/>
              <w:ind w:left="108" w:leftChars="0" w:right="40" w:rightChars="0"/>
              <w:textAlignment w:val="auto"/>
              <w:rPr>
                <w:rFonts w:hint="eastAsia"/>
                <w:sz w:val="24"/>
              </w:rPr>
            </w:pPr>
            <w:r>
              <w:rPr>
                <w:rFonts w:hint="eastAsia"/>
                <w:sz w:val="24"/>
                <w:lang w:val="en-US" w:eastAsia="zh-CN"/>
              </w:rPr>
              <w:t>1.了解</w:t>
            </w:r>
            <w:r>
              <w:rPr>
                <w:rFonts w:hint="eastAsia"/>
                <w:sz w:val="24"/>
              </w:rPr>
              <w:t>生态文明建设下有关地质环境防治政策，提高编制的科学性、针对性;</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exact"/>
              <w:ind w:left="108" w:leftChars="0" w:right="40" w:rightChars="0"/>
              <w:textAlignment w:val="auto"/>
              <w:rPr>
                <w:rFonts w:hint="eastAsia" w:eastAsia="仿宋"/>
                <w:sz w:val="24"/>
                <w:lang w:eastAsia="zh-CN"/>
              </w:rPr>
            </w:pPr>
            <w:r>
              <w:rPr>
                <w:rFonts w:hint="eastAsia"/>
                <w:sz w:val="24"/>
                <w:lang w:val="en-US" w:eastAsia="zh-CN"/>
              </w:rPr>
              <w:t>2.</w:t>
            </w:r>
            <w:r>
              <w:rPr>
                <w:rFonts w:hint="eastAsia"/>
                <w:sz w:val="24"/>
              </w:rPr>
              <w:t>掌握矿山历史遗留废弃地复垦相关政策与技术，提高方案评审的通过率</w:t>
            </w:r>
            <w:r>
              <w:rPr>
                <w:rFonts w:hint="eastAsia"/>
                <w:sz w:val="24"/>
                <w:lang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exact"/>
              <w:ind w:left="108" w:leftChars="0" w:right="40" w:rightChars="0"/>
              <w:textAlignment w:val="auto"/>
              <w:rPr>
                <w:rFonts w:hint="eastAsia"/>
                <w:sz w:val="24"/>
              </w:rPr>
            </w:pPr>
            <w:r>
              <w:rPr>
                <w:rFonts w:hint="eastAsia"/>
                <w:sz w:val="24"/>
                <w:lang w:val="en-US" w:eastAsia="zh-CN"/>
              </w:rPr>
              <w:t>3.</w:t>
            </w:r>
            <w:r>
              <w:rPr>
                <w:rFonts w:hint="eastAsia"/>
                <w:sz w:val="24"/>
              </w:rPr>
              <w:t>提高绿色矿山建设、规范矿山环境保护与土地复垦方案编制水平与技巧。</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exact"/>
              <w:ind w:left="108" w:leftChars="0" w:right="40" w:rightChars="0"/>
              <w:textAlignment w:val="auto"/>
              <w:rPr>
                <w:rFonts w:hint="eastAsia" w:eastAsia="仿宋"/>
                <w:sz w:val="24"/>
                <w:lang w:eastAsia="zh-CN"/>
              </w:rPr>
            </w:pPr>
            <w:r>
              <w:rPr>
                <w:sz w:val="24"/>
              </w:rPr>
              <w:t>【</w:t>
            </w:r>
            <w:r>
              <w:rPr>
                <w:b/>
                <w:bCs/>
                <w:sz w:val="24"/>
              </w:rPr>
              <w:t>案例应用</w:t>
            </w:r>
            <w:r>
              <w:rPr>
                <w:sz w:val="24"/>
              </w:rPr>
              <w:t>】</w:t>
            </w:r>
            <w:r>
              <w:rPr>
                <w:rFonts w:hint="eastAsia"/>
                <w:sz w:val="24"/>
                <w:lang w:eastAsia="zh-CN"/>
              </w:rPr>
              <w:t>矿山修复具体案例解析。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465" w:type="dxa"/>
            <w:vAlign w:val="center"/>
          </w:tcPr>
          <w:p>
            <w:pPr>
              <w:pStyle w:val="8"/>
              <w:spacing w:before="4" w:line="306" w:lineRule="exact"/>
              <w:ind w:right="97"/>
              <w:jc w:val="right"/>
              <w:rPr>
                <w:sz w:val="24"/>
              </w:rPr>
            </w:pPr>
            <w:r>
              <w:rPr>
                <w:sz w:val="24"/>
              </w:rPr>
              <w:t>二</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6" w:line="360" w:lineRule="exact"/>
              <w:ind w:left="113" w:right="40"/>
              <w:textAlignment w:val="auto"/>
              <w:rPr>
                <w:sz w:val="24"/>
              </w:rPr>
            </w:pPr>
            <w:r>
              <w:rPr>
                <w:rFonts w:hint="eastAsia"/>
                <w:sz w:val="24"/>
              </w:rPr>
              <w:t>矿山生态修复方案编制要点；</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465" w:type="dxa"/>
            <w:vAlign w:val="center"/>
          </w:tcPr>
          <w:p>
            <w:pPr>
              <w:pStyle w:val="8"/>
              <w:spacing w:before="5"/>
              <w:ind w:right="97"/>
              <w:jc w:val="right"/>
              <w:rPr>
                <w:sz w:val="24"/>
              </w:rPr>
            </w:pPr>
            <w:r>
              <w:rPr>
                <w:sz w:val="24"/>
              </w:rPr>
              <w:t>三</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6" w:line="360" w:lineRule="exact"/>
              <w:ind w:left="113" w:right="40"/>
              <w:textAlignment w:val="auto"/>
              <w:rPr>
                <w:sz w:val="24"/>
              </w:rPr>
            </w:pPr>
            <w:r>
              <w:rPr>
                <w:rFonts w:hint="eastAsia"/>
                <w:sz w:val="24"/>
              </w:rPr>
              <w:t>矿山生态修复标准；</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465" w:type="dxa"/>
            <w:vAlign w:val="center"/>
          </w:tcPr>
          <w:p>
            <w:pPr>
              <w:pStyle w:val="8"/>
              <w:spacing w:before="5" w:line="304" w:lineRule="exact"/>
              <w:ind w:right="97"/>
              <w:jc w:val="right"/>
              <w:rPr>
                <w:sz w:val="24"/>
              </w:rPr>
            </w:pPr>
            <w:r>
              <w:rPr>
                <w:sz w:val="24"/>
              </w:rPr>
              <w:t>四</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6" w:line="360" w:lineRule="exact"/>
              <w:ind w:left="113" w:right="40"/>
              <w:textAlignment w:val="auto"/>
              <w:rPr>
                <w:sz w:val="24"/>
              </w:rPr>
            </w:pPr>
            <w:r>
              <w:rPr>
                <w:rFonts w:hint="eastAsia"/>
                <w:sz w:val="24"/>
              </w:rPr>
              <w:t>矿山生态修复技术；</w:t>
            </w:r>
          </w:p>
        </w:tc>
        <w:tc>
          <w:tcPr>
            <w:tcW w:w="5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465" w:type="dxa"/>
            <w:vAlign w:val="center"/>
          </w:tcPr>
          <w:p>
            <w:pPr>
              <w:pStyle w:val="8"/>
              <w:spacing w:before="9"/>
              <w:ind w:right="97"/>
              <w:jc w:val="right"/>
              <w:rPr>
                <w:sz w:val="24"/>
              </w:rPr>
            </w:pPr>
            <w:r>
              <w:rPr>
                <w:sz w:val="24"/>
              </w:rPr>
              <w:t>五</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6" w:line="360" w:lineRule="exact"/>
              <w:ind w:left="113" w:right="40"/>
              <w:textAlignment w:val="auto"/>
              <w:rPr>
                <w:sz w:val="24"/>
              </w:rPr>
            </w:pPr>
            <w:r>
              <w:rPr>
                <w:rFonts w:hint="eastAsia"/>
                <w:sz w:val="24"/>
              </w:rPr>
              <w:t>生态修复与绿色矿山建设。</w:t>
            </w:r>
          </w:p>
        </w:tc>
        <w:tc>
          <w:tcPr>
            <w:tcW w:w="5070"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10079" w:type="dxa"/>
            <w:gridSpan w:val="3"/>
            <w:tcBorders>
              <w:bottom w:val="single" w:color="auto" w:sz="4" w:space="0"/>
            </w:tcBorders>
            <w:shd w:val="clear" w:color="auto" w:fill="A4A4A4" w:themeFill="background1" w:themeFillShade="A5"/>
            <w:vAlign w:val="center"/>
          </w:tcPr>
          <w:p>
            <w:pPr>
              <w:pStyle w:val="8"/>
              <w:spacing w:before="80" w:line="299" w:lineRule="exact"/>
              <w:ind w:left="1949" w:leftChars="0" w:right="1891" w:rightChars="0"/>
              <w:jc w:val="center"/>
              <w:rPr>
                <w:sz w:val="2"/>
                <w:szCs w:val="2"/>
              </w:rPr>
            </w:pPr>
            <w:r>
              <w:rPr>
                <w:b/>
                <w:sz w:val="24"/>
              </w:rPr>
              <w:t>第</w:t>
            </w:r>
            <w:r>
              <w:rPr>
                <w:rFonts w:hint="eastAsia"/>
                <w:b/>
                <w:sz w:val="24"/>
                <w:lang w:val="en-US" w:eastAsia="zh-CN"/>
              </w:rPr>
              <w:t>五</w:t>
            </w:r>
            <w:r>
              <w:rPr>
                <w:b/>
                <w:sz w:val="24"/>
              </w:rPr>
              <w:t>部分：山水林田湖草生命共同体综合整治要点解读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trPr>
        <w:tc>
          <w:tcPr>
            <w:tcW w:w="5009" w:type="dxa"/>
            <w:gridSpan w:val="2"/>
            <w:tcBorders>
              <w:top w:val="single" w:color="auto" w:sz="4" w:space="0"/>
              <w:left w:val="single" w:color="auto" w:sz="4" w:space="0"/>
              <w:bottom w:val="single" w:color="auto" w:sz="4" w:space="0"/>
              <w:right w:val="single" w:color="auto" w:sz="4" w:space="0"/>
            </w:tcBorders>
            <w:vAlign w:val="center"/>
          </w:tcPr>
          <w:p>
            <w:pPr>
              <w:pStyle w:val="8"/>
              <w:spacing w:line="245" w:lineRule="exact"/>
              <w:ind w:left="2038" w:leftChars="0" w:right="2017" w:rightChars="0"/>
              <w:jc w:val="center"/>
              <w:rPr>
                <w:rFonts w:hint="eastAsia"/>
                <w:sz w:val="24"/>
              </w:rPr>
            </w:pPr>
            <w:r>
              <w:rPr>
                <w:b/>
                <w:sz w:val="21"/>
              </w:rPr>
              <w:t>课程大纲</w:t>
            </w:r>
          </w:p>
        </w:tc>
        <w:tc>
          <w:tcPr>
            <w:tcW w:w="5070" w:type="dxa"/>
            <w:tcBorders>
              <w:top w:val="single" w:color="auto" w:sz="4" w:space="0"/>
              <w:left w:val="single" w:color="auto" w:sz="4" w:space="0"/>
              <w:bottom w:val="single" w:color="auto" w:sz="4" w:space="0"/>
              <w:right w:val="single" w:color="auto" w:sz="4" w:space="0"/>
            </w:tcBorders>
            <w:vAlign w:val="center"/>
          </w:tcPr>
          <w:p>
            <w:pPr>
              <w:pStyle w:val="8"/>
              <w:spacing w:line="245" w:lineRule="exact"/>
              <w:ind w:left="2044" w:leftChars="0" w:right="2026" w:rightChars="0"/>
              <w:jc w:val="center"/>
              <w:rPr>
                <w:sz w:val="2"/>
                <w:szCs w:val="2"/>
              </w:rPr>
            </w:pPr>
            <w:r>
              <w:rPr>
                <w:b/>
                <w:sz w:val="21"/>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465" w:type="dxa"/>
            <w:tcBorders>
              <w:top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24" w:line="320" w:lineRule="atLeast"/>
              <w:ind w:left="0" w:leftChars="0" w:right="97" w:rightChars="0"/>
              <w:jc w:val="right"/>
              <w:textAlignment w:val="auto"/>
              <w:rPr>
                <w:sz w:val="24"/>
              </w:rPr>
            </w:pPr>
            <w:r>
              <w:rPr>
                <w:sz w:val="24"/>
              </w:rPr>
              <w:t>一</w:t>
            </w:r>
          </w:p>
        </w:tc>
        <w:tc>
          <w:tcPr>
            <w:tcW w:w="4544" w:type="dxa"/>
            <w:tcBorders>
              <w:top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20" w:line="320" w:lineRule="atLeast"/>
              <w:ind w:left="111" w:leftChars="0" w:right="0" w:rightChars="0"/>
              <w:jc w:val="both"/>
              <w:textAlignment w:val="auto"/>
              <w:rPr>
                <w:rFonts w:hint="eastAsia"/>
                <w:sz w:val="24"/>
              </w:rPr>
            </w:pPr>
            <w:r>
              <w:rPr>
                <w:sz w:val="24"/>
              </w:rPr>
              <w:t>“山水林田湖草生态保护修复”政策解读及内涵分析;</w:t>
            </w:r>
          </w:p>
        </w:tc>
        <w:tc>
          <w:tcPr>
            <w:tcW w:w="5070" w:type="dxa"/>
            <w:vMerge w:val="restart"/>
            <w:tcBorders>
              <w:top w:val="single" w:color="auto" w:sz="4" w:space="0"/>
              <w:bottom w:val="nil"/>
            </w:tcBorders>
            <w:vAlign w:val="top"/>
          </w:tcPr>
          <w:p>
            <w:pPr>
              <w:pStyle w:val="8"/>
              <w:spacing w:before="34" w:line="297" w:lineRule="exact"/>
              <w:ind w:left="111"/>
              <w:rPr>
                <w:b/>
                <w:sz w:val="24"/>
              </w:rPr>
            </w:pPr>
            <w:r>
              <w:rPr>
                <w:b/>
                <w:sz w:val="24"/>
              </w:rPr>
              <w:t>【案例解读】</w:t>
            </w:r>
          </w:p>
          <w:p>
            <w:pPr>
              <w:pStyle w:val="8"/>
              <w:spacing w:before="11" w:line="218" w:lineRule="auto"/>
              <w:ind w:left="111" w:right="41"/>
              <w:rPr>
                <w:sz w:val="24"/>
              </w:rPr>
            </w:pPr>
            <w:r>
              <w:rPr>
                <w:sz w:val="24"/>
              </w:rPr>
              <w:t>“山水林田湖草生态保护修复”国家试点案例分析；</w:t>
            </w:r>
          </w:p>
          <w:p>
            <w:pPr>
              <w:pStyle w:val="8"/>
              <w:spacing w:before="1" w:line="220" w:lineRule="auto"/>
              <w:ind w:left="111" w:right="41"/>
              <w:rPr>
                <w:sz w:val="24"/>
              </w:rPr>
            </w:pPr>
            <w:r>
              <w:rPr>
                <w:sz w:val="24"/>
              </w:rPr>
              <w:t>“山水林田湖草生态保护修复”方案与规划案例解析；</w:t>
            </w:r>
          </w:p>
          <w:p>
            <w:pPr>
              <w:pStyle w:val="8"/>
              <w:spacing w:line="278" w:lineRule="exact"/>
              <w:ind w:left="111"/>
              <w:rPr>
                <w:b/>
                <w:sz w:val="24"/>
              </w:rPr>
            </w:pPr>
            <w:r>
              <w:rPr>
                <w:b/>
                <w:sz w:val="24"/>
              </w:rPr>
              <w:t>【问题与研讨】</w:t>
            </w:r>
          </w:p>
          <w:p>
            <w:pPr>
              <w:pStyle w:val="8"/>
              <w:spacing w:line="298" w:lineRule="exact"/>
              <w:ind w:left="111" w:leftChars="0" w:right="0" w:rightChars="0"/>
              <w:rPr>
                <w:sz w:val="2"/>
                <w:szCs w:val="2"/>
              </w:rPr>
            </w:pPr>
            <w:r>
              <w:rPr>
                <w:rFonts w:hint="eastAsia"/>
                <w:sz w:val="24"/>
                <w:lang w:eastAsia="zh-CN"/>
              </w:rPr>
              <w:t>生态文明</w:t>
            </w:r>
            <w:r>
              <w:rPr>
                <w:sz w:val="24"/>
              </w:rPr>
              <w:t>时代国土空间生态修复发展趋势？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465" w:type="dxa"/>
            <w:vAlign w:val="top"/>
          </w:tcPr>
          <w:p>
            <w:pPr>
              <w:pStyle w:val="8"/>
              <w:keepNext w:val="0"/>
              <w:keepLines w:val="0"/>
              <w:pageBreakBefore w:val="0"/>
              <w:widowControl w:val="0"/>
              <w:kinsoku/>
              <w:wordWrap/>
              <w:overflowPunct/>
              <w:topLinePunct w:val="0"/>
              <w:autoSpaceDE w:val="0"/>
              <w:autoSpaceDN w:val="0"/>
              <w:bidi w:val="0"/>
              <w:adjustRightInd/>
              <w:snapToGrid/>
              <w:spacing w:before="127" w:line="320" w:lineRule="atLeast"/>
              <w:ind w:left="0" w:leftChars="0" w:right="97" w:rightChars="0"/>
              <w:jc w:val="right"/>
              <w:textAlignment w:val="auto"/>
              <w:rPr>
                <w:sz w:val="24"/>
              </w:rPr>
            </w:pPr>
            <w:r>
              <w:rPr>
                <w:sz w:val="24"/>
              </w:rPr>
              <w:t>二</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2" w:line="320" w:lineRule="atLeast"/>
              <w:ind w:left="111" w:leftChars="0" w:right="41" w:rightChars="0"/>
              <w:jc w:val="both"/>
              <w:textAlignment w:val="auto"/>
              <w:rPr>
                <w:rFonts w:hint="eastAsia"/>
                <w:sz w:val="24"/>
              </w:rPr>
            </w:pPr>
            <w:r>
              <w:rPr>
                <w:sz w:val="24"/>
              </w:rPr>
              <w:t>规划方法与工程技术手段;</w:t>
            </w:r>
          </w:p>
        </w:tc>
        <w:tc>
          <w:tcPr>
            <w:tcW w:w="5070" w:type="dxa"/>
            <w:vMerge w:val="continue"/>
            <w:tcBorders>
              <w:top w:val="nil"/>
              <w:bottom w:val="nil"/>
            </w:tcBorders>
            <w:vAlign w:val="top"/>
          </w:tcPr>
          <w:p>
            <w:pPr>
              <w:ind w:left="0" w:leftChars="0" w:right="0" w:rightChars="0"/>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465" w:type="dxa"/>
            <w:vAlign w:val="top"/>
          </w:tcPr>
          <w:p>
            <w:pPr>
              <w:pStyle w:val="8"/>
              <w:keepNext w:val="0"/>
              <w:keepLines w:val="0"/>
              <w:pageBreakBefore w:val="0"/>
              <w:widowControl w:val="0"/>
              <w:kinsoku/>
              <w:wordWrap/>
              <w:overflowPunct/>
              <w:topLinePunct w:val="0"/>
              <w:autoSpaceDE w:val="0"/>
              <w:autoSpaceDN w:val="0"/>
              <w:bidi w:val="0"/>
              <w:adjustRightInd/>
              <w:snapToGrid/>
              <w:spacing w:before="126" w:line="320" w:lineRule="atLeast"/>
              <w:ind w:left="0" w:leftChars="0" w:right="97" w:rightChars="0"/>
              <w:jc w:val="right"/>
              <w:textAlignment w:val="auto"/>
              <w:rPr>
                <w:sz w:val="24"/>
              </w:rPr>
            </w:pPr>
            <w:r>
              <w:rPr>
                <w:sz w:val="24"/>
              </w:rPr>
              <w:t>三</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6" w:line="320" w:lineRule="atLeast"/>
              <w:ind w:left="111" w:leftChars="0" w:right="41" w:rightChars="0"/>
              <w:jc w:val="both"/>
              <w:textAlignment w:val="auto"/>
              <w:rPr>
                <w:rFonts w:hint="eastAsia"/>
                <w:sz w:val="24"/>
              </w:rPr>
            </w:pPr>
            <w:r>
              <w:rPr>
                <w:sz w:val="24"/>
              </w:rPr>
              <w:t>工程实施方案编制技术要点;</w:t>
            </w:r>
          </w:p>
        </w:tc>
        <w:tc>
          <w:tcPr>
            <w:tcW w:w="5070" w:type="dxa"/>
            <w:vMerge w:val="continue"/>
            <w:tcBorders>
              <w:top w:val="nil"/>
              <w:bottom w:val="nil"/>
            </w:tcBorders>
            <w:vAlign w:val="top"/>
          </w:tcPr>
          <w:p>
            <w:pPr>
              <w:ind w:left="0" w:leftChars="0" w:right="0" w:rightChars="0"/>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465" w:type="dxa"/>
            <w:tcBorders>
              <w:bottom w:val="single" w:color="auto" w:sz="4" w:space="0"/>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127" w:line="320" w:lineRule="atLeast"/>
              <w:ind w:left="0" w:leftChars="0" w:right="97" w:rightChars="0"/>
              <w:jc w:val="right"/>
              <w:textAlignment w:val="auto"/>
              <w:rPr>
                <w:sz w:val="24"/>
              </w:rPr>
            </w:pPr>
            <w:r>
              <w:rPr>
                <w:sz w:val="24"/>
              </w:rPr>
              <w:t>四</w:t>
            </w:r>
          </w:p>
        </w:tc>
        <w:tc>
          <w:tcPr>
            <w:tcW w:w="4544" w:type="dxa"/>
            <w:tcBorders>
              <w:bottom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12" w:line="320" w:lineRule="atLeast"/>
              <w:ind w:left="111" w:leftChars="0" w:right="41" w:rightChars="0"/>
              <w:jc w:val="both"/>
              <w:textAlignment w:val="auto"/>
              <w:rPr>
                <w:rFonts w:hint="eastAsia"/>
                <w:sz w:val="24"/>
              </w:rPr>
            </w:pPr>
            <w:r>
              <w:rPr>
                <w:sz w:val="24"/>
              </w:rPr>
              <w:t>规划编制技术要点。</w:t>
            </w:r>
          </w:p>
        </w:tc>
        <w:tc>
          <w:tcPr>
            <w:tcW w:w="5070" w:type="dxa"/>
            <w:vMerge w:val="continue"/>
            <w:tcBorders>
              <w:top w:val="nil"/>
              <w:bottom w:val="single" w:color="auto" w:sz="4" w:space="0"/>
            </w:tcBorders>
            <w:vAlign w:val="top"/>
          </w:tcPr>
          <w:p>
            <w:pPr>
              <w:ind w:left="0" w:leftChars="0" w:right="0" w:rightChars="0"/>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trPr>
        <w:tc>
          <w:tcPr>
            <w:tcW w:w="10079" w:type="dxa"/>
            <w:gridSpan w:val="3"/>
            <w:tcBorders>
              <w:top w:val="single" w:color="auto" w:sz="4" w:space="0"/>
              <w:left w:val="single" w:color="auto" w:sz="4" w:space="0"/>
              <w:bottom w:val="single" w:color="auto" w:sz="4" w:space="0"/>
              <w:right w:val="single" w:color="auto" w:sz="4" w:space="0"/>
            </w:tcBorders>
            <w:shd w:val="clear" w:color="auto" w:fill="A4A4A4" w:themeFill="background1" w:themeFillShade="A5"/>
            <w:vAlign w:val="center"/>
          </w:tcPr>
          <w:p>
            <w:pPr>
              <w:ind w:left="0" w:leftChars="0" w:right="0" w:rightChars="0"/>
              <w:jc w:val="center"/>
              <w:rPr>
                <w:rFonts w:hint="default" w:eastAsia="仿宋"/>
                <w:sz w:val="2"/>
                <w:szCs w:val="2"/>
                <w:lang w:val="en-US" w:eastAsia="zh-CN"/>
              </w:rPr>
            </w:pPr>
            <w:r>
              <w:rPr>
                <w:b/>
                <w:sz w:val="24"/>
              </w:rPr>
              <w:t>第</w:t>
            </w:r>
            <w:r>
              <w:rPr>
                <w:rFonts w:hint="eastAsia"/>
                <w:b/>
                <w:sz w:val="24"/>
                <w:lang w:val="en-US" w:eastAsia="zh-CN"/>
              </w:rPr>
              <w:t>六</w:t>
            </w:r>
            <w:r>
              <w:rPr>
                <w:b/>
                <w:sz w:val="24"/>
              </w:rPr>
              <w:t>部分：</w:t>
            </w:r>
            <w:r>
              <w:rPr>
                <w:rFonts w:hint="eastAsia"/>
                <w:b/>
                <w:sz w:val="24"/>
                <w:lang w:val="en-US" w:eastAsia="zh-CN"/>
              </w:rPr>
              <w:t>生态修复项目专项工作实施全过程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5009" w:type="dxa"/>
            <w:gridSpan w:val="2"/>
            <w:tcBorders>
              <w:top w:val="single" w:color="auto" w:sz="4" w:space="0"/>
              <w:left w:val="single" w:color="auto" w:sz="4" w:space="0"/>
              <w:bottom w:val="single" w:color="auto" w:sz="4" w:space="0"/>
              <w:right w:val="single" w:color="auto" w:sz="4" w:space="0"/>
            </w:tcBorders>
            <w:vAlign w:val="center"/>
          </w:tcPr>
          <w:p>
            <w:pPr>
              <w:pStyle w:val="8"/>
              <w:spacing w:line="245" w:lineRule="exact"/>
              <w:ind w:left="2038" w:leftChars="0" w:right="2017" w:rightChars="0"/>
              <w:jc w:val="center"/>
              <w:rPr>
                <w:sz w:val="24"/>
              </w:rPr>
            </w:pPr>
            <w:r>
              <w:rPr>
                <w:b/>
                <w:sz w:val="21"/>
              </w:rPr>
              <w:t>课程大纲</w:t>
            </w:r>
          </w:p>
        </w:tc>
        <w:tc>
          <w:tcPr>
            <w:tcW w:w="5070" w:type="dxa"/>
            <w:tcBorders>
              <w:top w:val="single" w:color="auto" w:sz="4" w:space="0"/>
              <w:left w:val="single" w:color="auto" w:sz="4" w:space="0"/>
              <w:bottom w:val="single" w:color="auto" w:sz="4" w:space="0"/>
              <w:right w:val="single" w:color="auto" w:sz="4" w:space="0"/>
            </w:tcBorders>
            <w:vAlign w:val="center"/>
          </w:tcPr>
          <w:p>
            <w:pPr>
              <w:pStyle w:val="8"/>
              <w:spacing w:line="245" w:lineRule="exact"/>
              <w:ind w:left="2044" w:leftChars="0" w:right="2026" w:rightChars="0"/>
              <w:jc w:val="center"/>
              <w:rPr>
                <w:sz w:val="2"/>
                <w:szCs w:val="2"/>
              </w:rPr>
            </w:pPr>
            <w:r>
              <w:rPr>
                <w:b/>
                <w:sz w:val="21"/>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465" w:type="dxa"/>
            <w:tcBorders>
              <w:top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24" w:line="360" w:lineRule="exact"/>
              <w:ind w:left="0" w:leftChars="0" w:right="0" w:rightChars="0"/>
              <w:jc w:val="center"/>
              <w:textAlignment w:val="auto"/>
              <w:rPr>
                <w:sz w:val="24"/>
              </w:rPr>
            </w:pPr>
            <w:r>
              <w:rPr>
                <w:sz w:val="24"/>
              </w:rPr>
              <w:t>一</w:t>
            </w:r>
          </w:p>
        </w:tc>
        <w:tc>
          <w:tcPr>
            <w:tcW w:w="4544"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44" w:leftChars="20"/>
              <w:jc w:val="both"/>
              <w:textAlignment w:val="auto"/>
              <w:rPr>
                <w:rFonts w:ascii="仿宋" w:hAnsi="仿宋" w:eastAsia="仿宋" w:cs="仿宋"/>
                <w:sz w:val="24"/>
                <w:szCs w:val="22"/>
                <w:lang w:val="zh-CN" w:eastAsia="zh-CN" w:bidi="zh-CN"/>
              </w:rPr>
            </w:pPr>
            <w:r>
              <w:rPr>
                <w:rFonts w:hint="eastAsia" w:ascii="仿宋" w:hAnsi="仿宋" w:eastAsia="仿宋" w:cs="仿宋"/>
                <w:sz w:val="24"/>
                <w:szCs w:val="22"/>
                <w:lang w:val="zh-CN" w:eastAsia="zh-CN" w:bidi="zh-CN"/>
              </w:rPr>
              <w:t>生态修复项目立项</w:t>
            </w:r>
            <w:r>
              <w:rPr>
                <w:rFonts w:hint="eastAsia" w:cs="仿宋"/>
                <w:sz w:val="24"/>
                <w:szCs w:val="22"/>
                <w:lang w:val="zh-CN" w:eastAsia="zh-CN" w:bidi="zh-CN"/>
              </w:rPr>
              <w:t>；</w:t>
            </w:r>
          </w:p>
        </w:tc>
        <w:tc>
          <w:tcPr>
            <w:tcW w:w="5070" w:type="dxa"/>
            <w:vMerge w:val="restart"/>
            <w:tcBorders>
              <w:top w:val="single" w:color="auto" w:sz="4" w:space="0"/>
            </w:tcBorders>
            <w:vAlign w:val="top"/>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1" w:line="280" w:lineRule="exact"/>
              <w:ind w:left="108" w:leftChars="0" w:right="40" w:rightChars="0"/>
              <w:textAlignment w:val="auto"/>
              <w:rPr>
                <w:rFonts w:hint="eastAsia"/>
                <w:sz w:val="24"/>
                <w:lang w:val="zh-CN" w:eastAsia="zh-CN"/>
              </w:rPr>
            </w:pPr>
            <w:r>
              <w:rPr>
                <w:rFonts w:hint="eastAsia"/>
                <w:sz w:val="24"/>
                <w:lang w:val="en-US" w:eastAsia="zh-CN"/>
              </w:rPr>
              <w:t>1.</w:t>
            </w:r>
            <w:r>
              <w:rPr>
                <w:rFonts w:hint="eastAsia"/>
                <w:sz w:val="24"/>
                <w:lang w:val="zh-CN" w:eastAsia="zh-CN"/>
              </w:rPr>
              <w:t>立项依据、报告编制提纲、生态修复涵盖的内容与侧重点、切入点、相关规范要求等；</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1" w:line="280" w:lineRule="exact"/>
              <w:ind w:left="108" w:leftChars="0" w:right="40" w:rightChars="0"/>
              <w:textAlignment w:val="auto"/>
              <w:rPr>
                <w:rFonts w:hint="eastAsia"/>
                <w:sz w:val="24"/>
                <w:lang w:val="zh-CN" w:eastAsia="zh-CN"/>
              </w:rPr>
            </w:pPr>
            <w:r>
              <w:rPr>
                <w:rFonts w:hint="eastAsia"/>
                <w:sz w:val="24"/>
                <w:lang w:val="en-US" w:eastAsia="zh-CN"/>
              </w:rPr>
              <w:t>2.</w:t>
            </w:r>
            <w:r>
              <w:rPr>
                <w:rFonts w:hint="eastAsia"/>
                <w:sz w:val="24"/>
                <w:lang w:val="zh-CN" w:eastAsia="zh-CN"/>
              </w:rPr>
              <w:t>工作手段方法及相关规范、标准；</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1" w:line="280" w:lineRule="exact"/>
              <w:ind w:left="108" w:leftChars="0" w:right="40" w:rightChars="0"/>
              <w:textAlignment w:val="auto"/>
              <w:rPr>
                <w:rFonts w:hint="eastAsia"/>
                <w:sz w:val="24"/>
              </w:rPr>
            </w:pPr>
            <w:r>
              <w:rPr>
                <w:rFonts w:hint="eastAsia"/>
                <w:sz w:val="24"/>
                <w:lang w:val="en-US" w:eastAsia="zh-CN"/>
              </w:rPr>
              <w:t>3.</w:t>
            </w:r>
            <w:r>
              <w:rPr>
                <w:rFonts w:hint="eastAsia"/>
                <w:sz w:val="24"/>
                <w:lang w:val="zh-CN" w:eastAsia="zh-CN"/>
              </w:rPr>
              <w:t>验收提交资料及要求，报告编制提纲及相关资料；</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1" w:line="280" w:lineRule="exact"/>
              <w:ind w:left="108" w:leftChars="0" w:right="40" w:rightChars="0"/>
              <w:textAlignment w:val="auto"/>
              <w:rPr>
                <w:rFonts w:hint="eastAsia"/>
                <w:sz w:val="28"/>
                <w:szCs w:val="28"/>
              </w:rPr>
            </w:pPr>
            <w:r>
              <w:rPr>
                <w:rFonts w:hint="eastAsia"/>
                <w:sz w:val="24"/>
                <w:lang w:val="en-US" w:eastAsia="zh-CN"/>
              </w:rPr>
              <w:t>4.</w:t>
            </w:r>
            <w:r>
              <w:rPr>
                <w:rFonts w:hint="eastAsia"/>
                <w:sz w:val="24"/>
                <w:lang w:val="zh-CN" w:eastAsia="zh-CN"/>
              </w:rPr>
              <w:t>专项生态修复预算标准或参照标准，预算费用结果有依据，相关部门能够接受。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27" w:line="360" w:lineRule="exact"/>
              <w:ind w:left="0" w:leftChars="0" w:right="0" w:rightChars="0"/>
              <w:jc w:val="center"/>
              <w:textAlignment w:val="auto"/>
              <w:rPr>
                <w:sz w:val="24"/>
              </w:rPr>
            </w:pPr>
            <w:r>
              <w:rPr>
                <w:sz w:val="24"/>
              </w:rPr>
              <w:t>二</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2" w:line="360" w:lineRule="exact"/>
              <w:ind w:left="44" w:leftChars="20" w:right="41" w:rightChars="0"/>
              <w:jc w:val="both"/>
              <w:textAlignment w:val="auto"/>
              <w:rPr>
                <w:rFonts w:ascii="仿宋" w:hAnsi="仿宋" w:eastAsia="仿宋" w:cs="仿宋"/>
                <w:sz w:val="24"/>
                <w:szCs w:val="22"/>
                <w:lang w:val="zh-CN" w:eastAsia="zh-CN" w:bidi="zh-CN"/>
              </w:rPr>
            </w:pPr>
            <w:r>
              <w:rPr>
                <w:rFonts w:hint="eastAsia" w:ascii="仿宋" w:hAnsi="仿宋" w:eastAsia="仿宋" w:cs="仿宋"/>
                <w:sz w:val="24"/>
                <w:szCs w:val="22"/>
                <w:lang w:val="zh-CN" w:eastAsia="zh-CN" w:bidi="zh-CN"/>
              </w:rPr>
              <w:t>生态修复项目设计—实施阶段</w:t>
            </w:r>
            <w:r>
              <w:rPr>
                <w:rFonts w:hint="eastAsia" w:cs="仿宋"/>
                <w:sz w:val="24"/>
                <w:szCs w:val="22"/>
                <w:lang w:val="zh-CN" w:eastAsia="zh-CN" w:bidi="zh-CN"/>
              </w:rPr>
              <w:t>；</w:t>
            </w:r>
          </w:p>
        </w:tc>
        <w:tc>
          <w:tcPr>
            <w:tcW w:w="5070" w:type="dxa"/>
            <w:vMerge w:val="continue"/>
            <w:vAlign w:val="top"/>
          </w:tcPr>
          <w:p>
            <w:pPr>
              <w:ind w:left="0" w:leftChars="0" w:right="0" w:rightChars="0"/>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26" w:line="360" w:lineRule="exact"/>
              <w:ind w:left="0" w:leftChars="0" w:right="0" w:rightChars="0"/>
              <w:jc w:val="center"/>
              <w:textAlignment w:val="auto"/>
              <w:rPr>
                <w:sz w:val="24"/>
              </w:rPr>
            </w:pPr>
            <w:r>
              <w:rPr>
                <w:sz w:val="24"/>
              </w:rPr>
              <w:t>三</w:t>
            </w:r>
          </w:p>
        </w:tc>
        <w:tc>
          <w:tcPr>
            <w:tcW w:w="454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44" w:leftChars="20"/>
              <w:jc w:val="both"/>
              <w:textAlignment w:val="auto"/>
              <w:rPr>
                <w:rFonts w:ascii="仿宋" w:hAnsi="仿宋" w:eastAsia="仿宋" w:cs="仿宋"/>
                <w:sz w:val="24"/>
                <w:szCs w:val="22"/>
                <w:lang w:val="zh-CN" w:eastAsia="zh-CN" w:bidi="zh-CN"/>
              </w:rPr>
            </w:pPr>
            <w:r>
              <w:rPr>
                <w:rFonts w:hint="eastAsia" w:ascii="仿宋" w:hAnsi="仿宋" w:eastAsia="仿宋" w:cs="仿宋"/>
                <w:sz w:val="24"/>
                <w:szCs w:val="22"/>
                <w:lang w:val="zh-CN" w:eastAsia="zh-CN" w:bidi="zh-CN"/>
              </w:rPr>
              <w:t>生态修复</w:t>
            </w:r>
            <w:r>
              <w:rPr>
                <w:rFonts w:hint="eastAsia" w:cs="仿宋"/>
                <w:sz w:val="24"/>
                <w:szCs w:val="22"/>
                <w:lang w:val="zh-CN" w:eastAsia="zh-CN" w:bidi="zh-CN"/>
              </w:rPr>
              <w:t>项目</w:t>
            </w:r>
            <w:r>
              <w:rPr>
                <w:rFonts w:hint="eastAsia" w:ascii="仿宋" w:hAnsi="仿宋" w:eastAsia="仿宋" w:cs="仿宋"/>
                <w:sz w:val="24"/>
                <w:szCs w:val="22"/>
                <w:lang w:val="zh-CN" w:eastAsia="zh-CN" w:bidi="zh-CN"/>
              </w:rPr>
              <w:t>成果提交</w:t>
            </w:r>
            <w:r>
              <w:rPr>
                <w:rFonts w:hint="eastAsia" w:cs="仿宋"/>
                <w:sz w:val="24"/>
                <w:szCs w:val="22"/>
                <w:lang w:val="zh-CN" w:eastAsia="zh-CN" w:bidi="zh-CN"/>
              </w:rPr>
              <w:t>；</w:t>
            </w:r>
          </w:p>
        </w:tc>
        <w:tc>
          <w:tcPr>
            <w:tcW w:w="5070" w:type="dxa"/>
            <w:vMerge w:val="continue"/>
            <w:vAlign w:val="top"/>
          </w:tcPr>
          <w:p>
            <w:pPr>
              <w:ind w:left="0" w:leftChars="0" w:right="0" w:rightChars="0"/>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4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27" w:line="360" w:lineRule="exact"/>
              <w:ind w:left="0" w:leftChars="0" w:right="0" w:rightChars="0"/>
              <w:jc w:val="center"/>
              <w:textAlignment w:val="auto"/>
              <w:rPr>
                <w:sz w:val="24"/>
              </w:rPr>
            </w:pPr>
            <w:r>
              <w:rPr>
                <w:sz w:val="24"/>
              </w:rPr>
              <w:t>四</w:t>
            </w:r>
          </w:p>
        </w:tc>
        <w:tc>
          <w:tcPr>
            <w:tcW w:w="454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2" w:line="360" w:lineRule="exact"/>
              <w:ind w:left="44" w:leftChars="20" w:right="41" w:rightChars="0"/>
              <w:jc w:val="both"/>
              <w:textAlignment w:val="auto"/>
              <w:rPr>
                <w:rFonts w:hint="eastAsia" w:eastAsia="仿宋"/>
                <w:sz w:val="24"/>
                <w:lang w:eastAsia="zh-CN"/>
              </w:rPr>
            </w:pPr>
            <w:r>
              <w:rPr>
                <w:rFonts w:hint="eastAsia" w:ascii="仿宋" w:hAnsi="仿宋" w:eastAsia="仿宋" w:cs="仿宋"/>
                <w:sz w:val="24"/>
                <w:szCs w:val="22"/>
                <w:lang w:val="zh-CN" w:eastAsia="zh-CN" w:bidi="zh-CN"/>
              </w:rPr>
              <w:t>生态修复</w:t>
            </w:r>
            <w:r>
              <w:rPr>
                <w:rFonts w:hint="eastAsia" w:cs="仿宋"/>
                <w:sz w:val="24"/>
                <w:szCs w:val="22"/>
                <w:lang w:val="zh-CN" w:eastAsia="zh-CN" w:bidi="zh-CN"/>
              </w:rPr>
              <w:t>项目</w:t>
            </w:r>
            <w:r>
              <w:rPr>
                <w:rFonts w:hint="eastAsia"/>
                <w:sz w:val="24"/>
              </w:rPr>
              <w:t>预算标准</w:t>
            </w:r>
            <w:r>
              <w:rPr>
                <w:rFonts w:hint="eastAsia"/>
                <w:sz w:val="24"/>
                <w:lang w:eastAsia="zh-CN"/>
              </w:rPr>
              <w:t>。</w:t>
            </w:r>
          </w:p>
        </w:tc>
        <w:tc>
          <w:tcPr>
            <w:tcW w:w="5070" w:type="dxa"/>
            <w:vMerge w:val="continue"/>
            <w:vAlign w:val="top"/>
          </w:tcPr>
          <w:p>
            <w:pPr>
              <w:ind w:left="0" w:leftChars="0" w:right="0" w:rightChars="0"/>
              <w:rPr>
                <w:sz w:val="2"/>
                <w:szCs w:val="2"/>
              </w:rPr>
            </w:pPr>
          </w:p>
        </w:tc>
      </w:tr>
    </w:tbl>
    <w:p>
      <w:pPr>
        <w:keepNext w:val="0"/>
        <w:keepLines w:val="0"/>
        <w:pageBreakBefore w:val="0"/>
        <w:widowControl w:val="0"/>
        <w:kinsoku/>
        <w:wordWrap/>
        <w:overflowPunct/>
        <w:topLinePunct w:val="0"/>
        <w:autoSpaceDE w:val="0"/>
        <w:autoSpaceDN w:val="0"/>
        <w:bidi w:val="0"/>
        <w:adjustRightInd/>
        <w:snapToGrid/>
        <w:spacing w:before="0" w:line="440" w:lineRule="atLeast"/>
        <w:ind w:right="0" w:firstLine="281" w:firstLineChars="100"/>
        <w:jc w:val="left"/>
        <w:textAlignment w:val="auto"/>
        <w:rPr>
          <w:b/>
          <w:sz w:val="28"/>
        </w:rPr>
      </w:pPr>
      <w:r>
        <w:rPr>
          <w:b/>
          <w:sz w:val="28"/>
        </w:rPr>
        <w:t>五、主讲专家：</w:t>
      </w:r>
    </w:p>
    <w:p>
      <w:pPr>
        <w:pStyle w:val="3"/>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278"/>
        <w:jc w:val="both"/>
        <w:textAlignment w:val="auto"/>
      </w:pPr>
      <w:r>
        <w:t>来自自然资源领域，生态环境领域，</w:t>
      </w:r>
      <w:r>
        <w:rPr>
          <w:rFonts w:hint="eastAsia"/>
          <w:lang w:eastAsia="zh-CN"/>
        </w:rPr>
        <w:t>自然科学领域、海洋科学领域，</w:t>
      </w:r>
      <w:r>
        <w:t>相关高校等权威专家，拥有丰富的科研及实战经验，具资深技术底蕴和专业背景。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atLeast"/>
        <w:ind w:left="0" w:leftChars="0" w:right="0" w:rightChars="0" w:firstLine="281" w:firstLineChars="100"/>
        <w:jc w:val="both"/>
        <w:textAlignment w:val="auto"/>
        <w:rPr>
          <w:sz w:val="28"/>
        </w:rPr>
      </w:pPr>
      <w:r>
        <w:rPr>
          <w:rFonts w:hint="eastAsia"/>
          <w:b/>
          <w:bCs w:val="0"/>
          <w:sz w:val="28"/>
          <w:lang w:eastAsia="zh-CN"/>
        </w:rPr>
        <w:t>六、</w:t>
      </w:r>
      <w:r>
        <w:rPr>
          <w:b/>
          <w:bCs w:val="0"/>
          <w:sz w:val="28"/>
        </w:rPr>
        <w:t>教学模式</w:t>
      </w:r>
      <w:r>
        <w:rPr>
          <w:sz w:val="28"/>
        </w:rPr>
        <w:t>：技巧讲解 + 案例演示 +  疑难解答 + 达标测评。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atLeast"/>
        <w:ind w:left="0" w:leftChars="0" w:right="0" w:rightChars="0" w:firstLine="281" w:firstLineChars="100"/>
        <w:jc w:val="both"/>
        <w:textAlignment w:val="auto"/>
        <w:rPr>
          <w:b/>
          <w:sz w:val="28"/>
        </w:rPr>
      </w:pPr>
      <w:r>
        <w:rPr>
          <w:rFonts w:hint="eastAsia"/>
          <w:b/>
          <w:sz w:val="28"/>
          <w:lang w:eastAsia="zh-CN"/>
        </w:rPr>
        <w:t>七、</w:t>
      </w:r>
      <w:r>
        <w:rPr>
          <w:b/>
          <w:sz w:val="28"/>
        </w:rPr>
        <w:t>会议费用：</w:t>
      </w:r>
    </w:p>
    <w:p>
      <w:pPr>
        <w:pStyle w:val="2"/>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420"/>
        <w:textAlignment w:val="auto"/>
      </w:pPr>
      <w:bookmarkStart w:id="5" w:name="A 类：3680 元/人（含报名费、会议费、场地费、税费），住宿可统一安排，费用"/>
      <w:bookmarkEnd w:id="5"/>
      <w:r>
        <w:rPr>
          <w:w w:val="99"/>
        </w:rPr>
        <w:t>A</w:t>
      </w:r>
      <w:r>
        <w:rPr>
          <w:spacing w:val="-71"/>
        </w:rPr>
        <w:t xml:space="preserve"> </w:t>
      </w:r>
      <w:r>
        <w:rPr>
          <w:spacing w:val="3"/>
          <w:w w:val="99"/>
        </w:rPr>
        <w:t>类：</w:t>
      </w:r>
      <w:r>
        <w:rPr>
          <w:spacing w:val="1"/>
          <w:w w:val="99"/>
        </w:rPr>
        <w:t>36</w:t>
      </w:r>
      <w:r>
        <w:rPr>
          <w:spacing w:val="-4"/>
          <w:w w:val="99"/>
        </w:rPr>
        <w:t>8</w:t>
      </w:r>
      <w:r>
        <w:rPr>
          <w:w w:val="99"/>
        </w:rPr>
        <w:t>0</w:t>
      </w:r>
      <w:r>
        <w:rPr>
          <w:spacing w:val="-71"/>
        </w:rPr>
        <w:t xml:space="preserve"> </w:t>
      </w:r>
      <w:r>
        <w:rPr>
          <w:spacing w:val="7"/>
          <w:w w:val="99"/>
        </w:rPr>
        <w:t>元</w:t>
      </w:r>
      <w:r>
        <w:rPr>
          <w:spacing w:val="1"/>
          <w:w w:val="99"/>
        </w:rPr>
        <w:t>/</w:t>
      </w:r>
      <w:r>
        <w:rPr>
          <w:spacing w:val="2"/>
          <w:w w:val="99"/>
        </w:rPr>
        <w:t>人</w:t>
      </w:r>
      <w:r>
        <w:rPr>
          <w:spacing w:val="-1"/>
          <w:w w:val="99"/>
        </w:rPr>
        <w:t>（含报名费、会议费、场地费、税费</w:t>
      </w:r>
      <w:r>
        <w:rPr>
          <w:spacing w:val="-140"/>
          <w:w w:val="99"/>
        </w:rPr>
        <w:t>）</w:t>
      </w:r>
      <w:r>
        <w:rPr>
          <w:spacing w:val="-1"/>
          <w:w w:val="99"/>
        </w:rPr>
        <w:t>，住宿可统一安排，</w:t>
      </w:r>
      <w:r>
        <w:rPr>
          <w:spacing w:val="-2"/>
        </w:rPr>
        <w:t>费用自理。</w:t>
      </w:r>
    </w:p>
    <w:p>
      <w:pPr>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420"/>
        <w:jc w:val="left"/>
        <w:textAlignment w:val="auto"/>
        <w:rPr>
          <w:b/>
          <w:sz w:val="28"/>
        </w:rPr>
      </w:pPr>
      <w:r>
        <w:rPr>
          <w:b/>
          <w:w w:val="99"/>
          <w:sz w:val="28"/>
        </w:rPr>
        <w:t>B</w:t>
      </w:r>
      <w:r>
        <w:rPr>
          <w:b/>
          <w:spacing w:val="-66"/>
          <w:sz w:val="28"/>
        </w:rPr>
        <w:t xml:space="preserve"> </w:t>
      </w:r>
      <w:r>
        <w:rPr>
          <w:b/>
          <w:spacing w:val="-1"/>
          <w:w w:val="99"/>
          <w:sz w:val="28"/>
        </w:rPr>
        <w:t>类：</w:t>
      </w:r>
      <w:r>
        <w:rPr>
          <w:b/>
          <w:spacing w:val="-4"/>
          <w:w w:val="99"/>
          <w:sz w:val="28"/>
        </w:rPr>
        <w:t>4</w:t>
      </w:r>
      <w:r>
        <w:rPr>
          <w:b/>
          <w:spacing w:val="1"/>
          <w:w w:val="99"/>
          <w:sz w:val="28"/>
        </w:rPr>
        <w:t>6</w:t>
      </w:r>
      <w:r>
        <w:rPr>
          <w:b/>
          <w:spacing w:val="-2"/>
          <w:w w:val="99"/>
          <w:sz w:val="28"/>
        </w:rPr>
        <w:t>8</w:t>
      </w:r>
      <w:r>
        <w:rPr>
          <w:b/>
          <w:w w:val="99"/>
          <w:sz w:val="28"/>
        </w:rPr>
        <w:t>0</w:t>
      </w:r>
      <w:r>
        <w:rPr>
          <w:b/>
          <w:spacing w:val="-66"/>
          <w:sz w:val="28"/>
        </w:rPr>
        <w:t xml:space="preserve"> </w:t>
      </w:r>
      <w:r>
        <w:rPr>
          <w:b/>
          <w:spacing w:val="4"/>
          <w:w w:val="99"/>
          <w:sz w:val="28"/>
        </w:rPr>
        <w:t>元</w:t>
      </w:r>
      <w:r>
        <w:rPr>
          <w:b/>
          <w:spacing w:val="8"/>
          <w:w w:val="99"/>
          <w:sz w:val="28"/>
        </w:rPr>
        <w:t>/</w:t>
      </w:r>
      <w:r>
        <w:rPr>
          <w:b/>
          <w:spacing w:val="-5"/>
          <w:w w:val="99"/>
          <w:sz w:val="28"/>
        </w:rPr>
        <w:t>人</w:t>
      </w:r>
      <w:r>
        <w:rPr>
          <w:b/>
          <w:spacing w:val="4"/>
          <w:w w:val="99"/>
          <w:sz w:val="28"/>
        </w:rPr>
        <w:t>（</w:t>
      </w:r>
      <w:r>
        <w:rPr>
          <w:b/>
          <w:spacing w:val="-3"/>
          <w:w w:val="99"/>
          <w:sz w:val="28"/>
        </w:rPr>
        <w:t>含报名费、会议费、场地费、税费、证书申报费等</w:t>
      </w:r>
      <w:r>
        <w:rPr>
          <w:b/>
          <w:spacing w:val="-137"/>
          <w:w w:val="99"/>
          <w:sz w:val="28"/>
        </w:rPr>
        <w:t>）</w:t>
      </w:r>
      <w:r>
        <w:rPr>
          <w:b/>
          <w:spacing w:val="-1"/>
          <w:w w:val="99"/>
          <w:sz w:val="28"/>
        </w:rPr>
        <w:t>，住</w:t>
      </w:r>
      <w:r>
        <w:rPr>
          <w:b/>
          <w:spacing w:val="-5"/>
          <w:sz w:val="28"/>
        </w:rPr>
        <w:t>宿可统一安排，费用自理。</w:t>
      </w:r>
    </w:p>
    <w:p>
      <w:pPr>
        <w:keepNext w:val="0"/>
        <w:keepLines w:val="0"/>
        <w:pageBreakBefore w:val="0"/>
        <w:widowControl w:val="0"/>
        <w:kinsoku/>
        <w:wordWrap/>
        <w:overflowPunct/>
        <w:topLinePunct w:val="0"/>
        <w:autoSpaceDE w:val="0"/>
        <w:autoSpaceDN w:val="0"/>
        <w:bidi w:val="0"/>
        <w:adjustRightInd/>
        <w:snapToGrid/>
        <w:spacing w:before="0" w:line="440" w:lineRule="atLeast"/>
        <w:ind w:left="0" w:right="-189" w:rightChars="-86" w:firstLine="559"/>
        <w:jc w:val="left"/>
        <w:textAlignment w:val="auto"/>
        <w:rPr>
          <w:sz w:val="28"/>
        </w:rPr>
      </w:pPr>
      <w:r>
        <w:rPr>
          <w:sz w:val="28"/>
        </w:rPr>
        <w:t>课程学习考核通过后由工业和信息化部人才交流中心颁发</w:t>
      </w:r>
      <w:r>
        <w:rPr>
          <w:b/>
          <w:sz w:val="28"/>
        </w:rPr>
        <w:t>《生态修复信息化应用工程师（</w:t>
      </w:r>
      <w:r>
        <w:rPr>
          <w:b/>
          <w:spacing w:val="2"/>
          <w:sz w:val="28"/>
        </w:rPr>
        <w:t>高级</w:t>
      </w:r>
      <w:r>
        <w:rPr>
          <w:b/>
          <w:spacing w:val="-137"/>
          <w:sz w:val="28"/>
        </w:rPr>
        <w:t>）</w:t>
      </w:r>
      <w:r>
        <w:rPr>
          <w:b/>
          <w:spacing w:val="-3"/>
          <w:sz w:val="28"/>
        </w:rPr>
        <w:t>》</w:t>
      </w:r>
      <w:r>
        <w:rPr>
          <w:spacing w:val="-5"/>
          <w:sz w:val="28"/>
        </w:rPr>
        <w:t>证书，请学员准备电子版照片、身份证复印件、学历复</w:t>
      </w:r>
    </w:p>
    <w:p>
      <w:pPr>
        <w:pStyle w:val="3"/>
        <w:keepNext w:val="0"/>
        <w:keepLines w:val="0"/>
        <w:pageBreakBefore w:val="0"/>
        <w:widowControl w:val="0"/>
        <w:tabs>
          <w:tab w:val="left" w:pos="4810"/>
        </w:tabs>
        <w:kinsoku/>
        <w:wordWrap/>
        <w:overflowPunct/>
        <w:topLinePunct w:val="0"/>
        <w:autoSpaceDE w:val="0"/>
        <w:autoSpaceDN w:val="0"/>
        <w:bidi w:val="0"/>
        <w:adjustRightInd/>
        <w:snapToGrid/>
        <w:spacing w:before="0" w:line="440" w:lineRule="atLeast"/>
        <w:ind w:left="0" w:right="0"/>
        <w:textAlignment w:val="auto"/>
        <w:rPr>
          <w:sz w:val="12"/>
        </w:rPr>
      </w:pPr>
      <w:r>
        <w:rPr>
          <w:spacing w:val="-17"/>
        </w:rPr>
        <w:t>印</w:t>
      </w:r>
      <w:r>
        <w:rPr>
          <w:spacing w:val="-15"/>
        </w:rPr>
        <w:t>件</w:t>
      </w:r>
      <w:r>
        <w:rPr>
          <w:spacing w:val="-17"/>
        </w:rPr>
        <w:t>发</w:t>
      </w:r>
      <w:r>
        <w:rPr>
          <w:spacing w:val="-15"/>
        </w:rPr>
        <w:t>送</w:t>
      </w:r>
      <w:r>
        <w:t>到</w:t>
      </w:r>
      <w:r>
        <w:rPr>
          <w:rFonts w:hint="eastAsia"/>
          <w:lang w:val="en-US" w:eastAsia="zh-CN"/>
        </w:rPr>
        <w:t>lanrong@china3s.com.cn</w:t>
      </w:r>
      <w:r>
        <w:t>中。</w:t>
      </w:r>
    </w:p>
    <w:p>
      <w:pPr>
        <w:pStyle w:val="2"/>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281" w:firstLineChars="100"/>
        <w:textAlignment w:val="auto"/>
      </w:pPr>
      <w:bookmarkStart w:id="6" w:name="八、增值服务："/>
      <w:bookmarkEnd w:id="6"/>
      <w:r>
        <w:t>八、增值服务：</w:t>
      </w:r>
    </w:p>
    <w:p>
      <w:pPr>
        <w:pStyle w:val="3"/>
        <w:keepNext w:val="0"/>
        <w:keepLines w:val="0"/>
        <w:pageBreakBefore w:val="0"/>
        <w:widowControl w:val="0"/>
        <w:kinsoku/>
        <w:wordWrap/>
        <w:overflowPunct/>
        <w:topLinePunct w:val="0"/>
        <w:autoSpaceDE w:val="0"/>
        <w:autoSpaceDN w:val="0"/>
        <w:bidi w:val="0"/>
        <w:adjustRightInd/>
        <w:snapToGrid/>
        <w:spacing w:before="0" w:line="440" w:lineRule="atLeast"/>
        <w:ind w:left="0" w:right="-189" w:rightChars="-86" w:firstLine="236" w:firstLineChars="100"/>
        <w:textAlignment w:val="auto"/>
      </w:pPr>
      <w:r>
        <w:rPr>
          <w:spacing w:val="-22"/>
        </w:rPr>
        <w:t xml:space="preserve">参会 </w:t>
      </w:r>
      <w:r>
        <w:rPr>
          <w:b/>
        </w:rPr>
        <w:t>3</w:t>
      </w:r>
      <w:r>
        <w:rPr>
          <w:b/>
          <w:spacing w:val="-13"/>
        </w:rPr>
        <w:t xml:space="preserve"> 人以上</w:t>
      </w:r>
      <w:r>
        <w:rPr>
          <w:spacing w:val="-8"/>
        </w:rPr>
        <w:t xml:space="preserve">单位，可免费获得 </w:t>
      </w:r>
      <w:r>
        <w:t>51GIS</w:t>
      </w:r>
      <w:r>
        <w:rPr>
          <w:spacing w:val="-20"/>
        </w:rPr>
        <w:t xml:space="preserve"> 学院</w:t>
      </w:r>
      <w:r>
        <w:t>（</w:t>
      </w:r>
      <w:r>
        <w:rPr>
          <w:rFonts w:hint="eastAsia"/>
          <w:lang w:val="en-US" w:eastAsia="zh-CN"/>
        </w:rPr>
        <w:t>www.51gis.com.cn）</w:t>
      </w:r>
      <w:r>
        <w:t>最新推</w:t>
      </w:r>
    </w:p>
    <w:p>
      <w:pPr>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0"/>
        <w:jc w:val="left"/>
        <w:textAlignment w:val="auto"/>
        <w:rPr>
          <w:b/>
          <w:sz w:val="28"/>
        </w:rPr>
      </w:pPr>
      <w:r>
        <w:rPr>
          <w:sz w:val="28"/>
        </w:rPr>
        <w:t>出的</w:t>
      </w:r>
      <w:r>
        <w:rPr>
          <w:b/>
          <w:sz w:val="28"/>
        </w:rPr>
        <w:t>《ArcGIS</w:t>
      </w:r>
      <w:r>
        <w:rPr>
          <w:b/>
          <w:spacing w:val="-14"/>
          <w:sz w:val="28"/>
        </w:rPr>
        <w:t xml:space="preserve"> 全系统应用</w:t>
      </w:r>
      <w:r>
        <w:rPr>
          <w:b/>
          <w:sz w:val="28"/>
        </w:rPr>
        <w:t>（整套工具</w:t>
      </w:r>
      <w:r>
        <w:rPr>
          <w:b/>
          <w:spacing w:val="-142"/>
          <w:sz w:val="28"/>
        </w:rPr>
        <w:t>）</w:t>
      </w:r>
      <w:r>
        <w:rPr>
          <w:b/>
          <w:sz w:val="28"/>
        </w:rPr>
        <w:t>》</w:t>
      </w:r>
      <w:r>
        <w:rPr>
          <w:spacing w:val="-11"/>
          <w:sz w:val="28"/>
        </w:rPr>
        <w:t xml:space="preserve">网课一套，共计 </w:t>
      </w:r>
      <w:r>
        <w:rPr>
          <w:sz w:val="28"/>
        </w:rPr>
        <w:t>75</w:t>
      </w:r>
      <w:r>
        <w:rPr>
          <w:spacing w:val="-36"/>
          <w:sz w:val="28"/>
        </w:rPr>
        <w:t xml:space="preserve"> 课时 </w:t>
      </w:r>
      <w:r>
        <w:rPr>
          <w:sz w:val="28"/>
        </w:rPr>
        <w:t>800</w:t>
      </w:r>
      <w:r>
        <w:rPr>
          <w:spacing w:val="-20"/>
          <w:sz w:val="28"/>
        </w:rPr>
        <w:t xml:space="preserve"> 分钟，</w:t>
      </w:r>
      <w:r>
        <w:rPr>
          <w:b/>
          <w:sz w:val="28"/>
        </w:rPr>
        <w:t>价</w:t>
      </w:r>
    </w:p>
    <w:p>
      <w:pPr>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0"/>
        <w:jc w:val="left"/>
        <w:textAlignment w:val="auto"/>
        <w:rPr>
          <w:sz w:val="26"/>
        </w:rPr>
      </w:pPr>
      <w:r>
        <w:rPr>
          <w:b/>
          <w:sz w:val="28"/>
        </w:rPr>
        <w:t>值 2000 元</w:t>
      </w:r>
      <w:r>
        <w:rPr>
          <w:sz w:val="28"/>
        </w:rPr>
        <w:t>。企业提供企业及产品信息，可在中科地信自媒体平台上宣传推广。</w:t>
      </w:r>
    </w:p>
    <w:p>
      <w:pPr>
        <w:pStyle w:val="2"/>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281" w:firstLineChars="100"/>
        <w:textAlignment w:val="auto"/>
      </w:pPr>
      <w:bookmarkStart w:id="7" w:name="九、报名联系"/>
      <w:bookmarkEnd w:id="7"/>
      <w:r>
        <w:t>九、报名联系</w:t>
      </w:r>
    </w:p>
    <w:p>
      <w:pPr>
        <w:keepNext w:val="0"/>
        <w:keepLines w:val="0"/>
        <w:pageBreakBefore w:val="0"/>
        <w:widowControl w:val="0"/>
        <w:tabs>
          <w:tab w:val="left" w:pos="5098"/>
          <w:tab w:val="left" w:pos="5659"/>
        </w:tabs>
        <w:kinsoku/>
        <w:wordWrap/>
        <w:overflowPunct/>
        <w:topLinePunct w:val="0"/>
        <w:autoSpaceDE w:val="0"/>
        <w:autoSpaceDN w:val="0"/>
        <w:bidi w:val="0"/>
        <w:adjustRightInd/>
        <w:snapToGrid/>
        <w:spacing w:before="0" w:line="440" w:lineRule="atLeast"/>
        <w:ind w:left="0" w:right="0" w:firstLine="281" w:firstLineChars="100"/>
        <w:jc w:val="left"/>
        <w:textAlignment w:val="auto"/>
        <w:rPr>
          <w:rFonts w:hint="default" w:eastAsia="仿宋"/>
          <w:sz w:val="28"/>
          <w:lang w:val="en-US" w:eastAsia="zh-CN"/>
        </w:rPr>
      </w:pPr>
      <w:r>
        <w:rPr>
          <w:b/>
          <w:sz w:val="28"/>
        </w:rPr>
        <w:t>联</w:t>
      </w:r>
      <w:r>
        <w:rPr>
          <w:b/>
          <w:spacing w:val="-5"/>
          <w:sz w:val="28"/>
        </w:rPr>
        <w:t xml:space="preserve"> </w:t>
      </w:r>
      <w:r>
        <w:rPr>
          <w:b/>
          <w:sz w:val="28"/>
        </w:rPr>
        <w:t>系</w:t>
      </w:r>
      <w:r>
        <w:rPr>
          <w:b/>
          <w:spacing w:val="-2"/>
          <w:sz w:val="28"/>
        </w:rPr>
        <w:t xml:space="preserve"> </w:t>
      </w:r>
      <w:r>
        <w:rPr>
          <w:b/>
          <w:sz w:val="28"/>
        </w:rPr>
        <w:t>人：</w:t>
      </w:r>
      <w:r>
        <w:rPr>
          <w:rFonts w:hint="eastAsia"/>
          <w:b/>
          <w:sz w:val="28"/>
          <w:lang w:eastAsia="zh-CN"/>
        </w:rPr>
        <w:t>史银雷</w:t>
      </w:r>
      <w:r>
        <w:rPr>
          <w:sz w:val="28"/>
        </w:rPr>
        <w:tab/>
      </w:r>
      <w:r>
        <w:rPr>
          <w:b/>
          <w:sz w:val="28"/>
        </w:rPr>
        <w:t>电</w:t>
      </w:r>
      <w:r>
        <w:rPr>
          <w:b/>
          <w:sz w:val="28"/>
        </w:rPr>
        <w:tab/>
      </w:r>
      <w:r>
        <w:rPr>
          <w:b/>
          <w:sz w:val="28"/>
        </w:rPr>
        <w:t>话：</w:t>
      </w:r>
      <w:r>
        <w:rPr>
          <w:rFonts w:hint="eastAsia"/>
          <w:sz w:val="28"/>
          <w:lang w:val="en-US" w:eastAsia="zh-CN"/>
        </w:rPr>
        <w:t>13241850614</w:t>
      </w:r>
    </w:p>
    <w:p>
      <w:pPr>
        <w:keepNext w:val="0"/>
        <w:keepLines w:val="0"/>
        <w:pageBreakBefore w:val="0"/>
        <w:widowControl w:val="0"/>
        <w:tabs>
          <w:tab w:val="left" w:pos="1596"/>
          <w:tab w:val="left" w:pos="5098"/>
          <w:tab w:val="left" w:pos="5659"/>
        </w:tabs>
        <w:kinsoku/>
        <w:wordWrap/>
        <w:overflowPunct/>
        <w:topLinePunct w:val="0"/>
        <w:autoSpaceDE w:val="0"/>
        <w:autoSpaceDN w:val="0"/>
        <w:bidi w:val="0"/>
        <w:adjustRightInd/>
        <w:snapToGrid/>
        <w:spacing w:before="0" w:line="440" w:lineRule="atLeast"/>
        <w:ind w:right="0" w:firstLine="281" w:firstLineChars="100"/>
        <w:jc w:val="left"/>
        <w:textAlignment w:val="auto"/>
        <w:rPr>
          <w:rFonts w:hint="default" w:ascii="宋体" w:eastAsia="仿宋"/>
          <w:sz w:val="28"/>
          <w:lang w:val="en-US" w:eastAsia="zh-CN"/>
        </w:rPr>
      </w:pPr>
      <w:r>
        <w:rPr>
          <w:b/>
          <w:sz w:val="28"/>
        </w:rPr>
        <w:t>微</w:t>
      </w:r>
      <w:r>
        <w:rPr>
          <w:rFonts w:hint="eastAsia"/>
          <w:b/>
          <w:sz w:val="28"/>
          <w:lang w:val="en-US" w:eastAsia="zh-CN"/>
        </w:rPr>
        <w:t xml:space="preserve">    </w:t>
      </w:r>
      <w:r>
        <w:rPr>
          <w:b/>
          <w:sz w:val="28"/>
        </w:rPr>
        <w:t>信：</w:t>
      </w:r>
      <w:r>
        <w:rPr>
          <w:rFonts w:hint="eastAsia"/>
          <w:sz w:val="28"/>
          <w:lang w:val="en-US" w:eastAsia="zh-CN"/>
        </w:rPr>
        <w:t>13241850614</w:t>
      </w:r>
      <w:r>
        <w:rPr>
          <w:sz w:val="28"/>
        </w:rPr>
        <w:tab/>
      </w:r>
      <w:r>
        <w:rPr>
          <w:b/>
          <w:sz w:val="28"/>
        </w:rPr>
        <w:t>邮</w:t>
      </w:r>
      <w:r>
        <w:rPr>
          <w:b/>
          <w:sz w:val="28"/>
        </w:rPr>
        <w:tab/>
      </w:r>
      <w:r>
        <w:rPr>
          <w:b/>
          <w:sz w:val="28"/>
        </w:rPr>
        <w:t>箱：</w:t>
      </w:r>
      <w:r>
        <w:rPr>
          <w:rFonts w:hint="eastAsia"/>
          <w:sz w:val="28"/>
          <w:szCs w:val="28"/>
          <w:lang w:val="en-US" w:eastAsia="zh-CN"/>
        </w:rPr>
        <w:t>631165373@qq.com</w:t>
      </w:r>
    </w:p>
    <w:p>
      <w:pPr>
        <w:pStyle w:val="3"/>
        <w:spacing w:before="145"/>
        <w:ind w:firstLine="280" w:firstLineChars="100"/>
        <w:rPr>
          <w:sz w:val="31"/>
        </w:rPr>
      </w:pPr>
      <w:r>
        <w:drawing>
          <wp:anchor distT="0" distB="0" distL="0" distR="0" simplePos="0" relativeHeight="251663360" behindDoc="0" locked="0" layoutInCell="1" allowOverlap="1">
            <wp:simplePos x="0" y="0"/>
            <wp:positionH relativeFrom="page">
              <wp:posOffset>5970905</wp:posOffset>
            </wp:positionH>
            <wp:positionV relativeFrom="paragraph">
              <wp:posOffset>266065</wp:posOffset>
            </wp:positionV>
            <wp:extent cx="830580" cy="830580"/>
            <wp:effectExtent l="0" t="0" r="7620" b="762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7" cstate="print"/>
                    <a:stretch>
                      <a:fillRect/>
                    </a:stretch>
                  </pic:blipFill>
                  <pic:spPr>
                    <a:xfrm>
                      <a:off x="0" y="0"/>
                      <a:ext cx="830580" cy="830580"/>
                    </a:xfrm>
                    <a:prstGeom prst="rect">
                      <a:avLst/>
                    </a:prstGeom>
                  </pic:spPr>
                </pic:pic>
              </a:graphicData>
            </a:graphic>
          </wp:anchor>
        </w:drawing>
      </w:r>
      <w:r>
        <w:t>收到参会回执后，我们将发放报到通知，告知具体报到安排。</w:t>
      </w:r>
    </w:p>
    <w:p>
      <w:pPr>
        <w:spacing w:before="233" w:line="277" w:lineRule="exact"/>
        <w:ind w:right="0" w:firstLine="3132" w:firstLineChars="1300"/>
        <w:jc w:val="left"/>
        <w:rPr>
          <w:rFonts w:hint="eastAsia" w:ascii="楷体" w:eastAsia="楷体"/>
          <w:b/>
          <w:sz w:val="24"/>
        </w:rPr>
      </w:pPr>
      <w:bookmarkStart w:id="8" w:name="附件 1：报名回执表"/>
      <w:bookmarkEnd w:id="8"/>
      <w:r>
        <w:rPr>
          <w:rFonts w:hint="eastAsia" w:ascii="楷体" w:eastAsia="楷体"/>
          <w:b/>
          <w:sz w:val="24"/>
        </w:rPr>
        <w:t>专注于自然资源领域的院士级人才培养教育平台</w:t>
      </w:r>
    </w:p>
    <w:p>
      <w:pPr>
        <w:spacing w:before="0" w:line="257" w:lineRule="exact"/>
        <w:ind w:right="0" w:firstLine="3360" w:firstLineChars="1400"/>
        <w:jc w:val="left"/>
        <w:rPr>
          <w:rFonts w:hint="eastAsia" w:ascii="楷体" w:eastAsia="楷体"/>
          <w:spacing w:val="-7"/>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1970405</wp:posOffset>
                </wp:positionH>
                <wp:positionV relativeFrom="paragraph">
                  <wp:posOffset>69215</wp:posOffset>
                </wp:positionV>
                <wp:extent cx="3333750" cy="0"/>
                <wp:effectExtent l="0" t="0" r="0" b="0"/>
                <wp:wrapNone/>
                <wp:docPr id="16" name="直接连接符 16"/>
                <wp:cNvGraphicFramePr/>
                <a:graphic xmlns:a="http://schemas.openxmlformats.org/drawingml/2006/main">
                  <a:graphicData uri="http://schemas.microsoft.com/office/word/2010/wordprocessingShape">
                    <wps:wsp>
                      <wps:cNvCnPr/>
                      <wps:spPr>
                        <a:xfrm>
                          <a:off x="2557780" y="9768205"/>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5.15pt;margin-top:5.45pt;height:0pt;width:262.5pt;z-index:251664384;mso-width-relative:page;mso-height-relative:page;" filled="f" stroked="t" coordsize="21600,21600" o:gfxdata="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I9c8NUAAAAJAQAA&#10;DwAAAAAAAAABACAAAAAiAAAAZHJzL2Rvd25yZXYueG1sUEsBAhQAFAAAAAgAh07iQJYa8pHjAQAA&#10;kwMAAA4AAAAAAAAAAQAgAAAAJAEAAGRycy9lMm9Eb2MueG1sUEsFBgAAAAAGAAYAWQEAAHkFAAAA&#10;AA==&#10;">
                <v:fill on="f" focussize="0,0"/>
                <v:stroke color="#000000 [3200]" joinstyle="round"/>
                <v:imagedata o:title=""/>
                <o:lock v:ext="edit" aspectratio="f"/>
              </v:line>
            </w:pict>
          </mc:Fallback>
        </mc:AlternateContent>
      </w:r>
    </w:p>
    <w:p>
      <w:pPr>
        <w:spacing w:before="0" w:line="257" w:lineRule="exact"/>
        <w:ind w:right="0" w:firstLine="3164" w:firstLineChars="1400"/>
        <w:jc w:val="left"/>
        <w:rPr>
          <w:rFonts w:hint="eastAsia" w:ascii="楷体" w:eastAsia="楷体"/>
          <w:sz w:val="24"/>
        </w:rPr>
      </w:pPr>
      <w:r>
        <w:rPr>
          <w:rFonts w:hint="eastAsia" w:ascii="楷体" w:eastAsia="楷体"/>
          <w:spacing w:val="-7"/>
          <w:sz w:val="24"/>
        </w:rPr>
        <w:t xml:space="preserve">扫描二维码关注中科地信丨 </w:t>
      </w:r>
      <w:r>
        <w:fldChar w:fldCharType="begin"/>
      </w:r>
      <w:r>
        <w:instrText xml:space="preserve"> HYPERLINK "http://www.china3s.com.cn/" \h </w:instrText>
      </w:r>
      <w:r>
        <w:fldChar w:fldCharType="separate"/>
      </w:r>
      <w:r>
        <w:rPr>
          <w:rFonts w:hint="eastAsia" w:ascii="楷体" w:eastAsia="楷体"/>
          <w:sz w:val="24"/>
        </w:rPr>
        <w:t>www.china3s.com.cn</w:t>
      </w:r>
      <w:r>
        <w:rPr>
          <w:rFonts w:hint="eastAsia" w:ascii="楷体" w:eastAsia="楷体"/>
          <w:sz w:val="24"/>
        </w:rPr>
        <w:fldChar w:fldCharType="end"/>
      </w:r>
    </w:p>
    <w:p>
      <w:pPr>
        <w:pStyle w:val="2"/>
        <w:rPr>
          <w:sz w:val="2"/>
          <w:szCs w:val="2"/>
        </w:rPr>
        <w:sectPr>
          <w:footerReference r:id="rId3" w:type="default"/>
          <w:pgSz w:w="11910" w:h="16840"/>
          <w:pgMar w:top="1080" w:right="820" w:bottom="800" w:left="940" w:header="0" w:footer="872" w:gutter="0"/>
        </w:sectPr>
      </w:pPr>
    </w:p>
    <w:p>
      <w:pPr>
        <w:pStyle w:val="3"/>
        <w:rPr>
          <w:b/>
        </w:rPr>
      </w:pPr>
      <w:r>
        <w:t>附件 1：报名回执表</w:t>
      </w:r>
    </w:p>
    <w:p>
      <w:pPr>
        <w:pStyle w:val="2"/>
        <w:spacing w:before="38"/>
        <w:ind w:left="73" w:right="148"/>
        <w:jc w:val="center"/>
        <w:rPr>
          <w:b/>
          <w:sz w:val="28"/>
        </w:rPr>
      </w:pPr>
      <w:bookmarkStart w:id="9" w:name="《自然资源时代国土空间综合整治与生态修复技术交流与研讨》 会议报名回执表"/>
      <w:bookmarkEnd w:id="9"/>
      <w:r>
        <w:t>《</w:t>
      </w:r>
      <w:r>
        <w:rPr>
          <w:rFonts w:hint="eastAsia"/>
        </w:rPr>
        <w:t>生态文明新时代国土空间综合整治与生态修复技术</w:t>
      </w:r>
      <w:r>
        <w:t>》 会</w:t>
      </w:r>
      <w:r>
        <w:rPr>
          <w:b/>
          <w:sz w:val="28"/>
        </w:rPr>
        <w:t>议报名回执表</w:t>
      </w:r>
    </w:p>
    <w:p>
      <w:pPr>
        <w:pStyle w:val="3"/>
        <w:spacing w:before="8"/>
        <w:rPr>
          <w:b/>
          <w:sz w:val="11"/>
        </w:rPr>
      </w:pPr>
    </w:p>
    <w:tbl>
      <w:tblPr>
        <w:tblStyle w:val="4"/>
        <w:tblW w:w="9735" w:type="dxa"/>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83"/>
        <w:gridCol w:w="851"/>
        <w:gridCol w:w="1134"/>
        <w:gridCol w:w="283"/>
        <w:gridCol w:w="851"/>
        <w:gridCol w:w="1051"/>
        <w:gridCol w:w="605"/>
        <w:gridCol w:w="2055"/>
        <w:gridCol w:w="17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1" w:hRule="atLeast"/>
        </w:trPr>
        <w:tc>
          <w:tcPr>
            <w:tcW w:w="9735" w:type="dxa"/>
            <w:gridSpan w:val="9"/>
            <w:tcBorders>
              <w:bottom w:val="single" w:color="000000" w:sz="4" w:space="0"/>
            </w:tcBorders>
          </w:tcPr>
          <w:p>
            <w:pPr>
              <w:pStyle w:val="8"/>
              <w:tabs>
                <w:tab w:val="left" w:pos="542"/>
                <w:tab w:val="left" w:pos="1024"/>
                <w:tab w:val="left" w:pos="1509"/>
              </w:tabs>
              <w:spacing w:before="73"/>
              <w:ind w:left="62"/>
              <w:jc w:val="center"/>
              <w:rPr>
                <w:b/>
                <w:sz w:val="24"/>
              </w:rPr>
            </w:pPr>
            <w:r>
              <w:rPr>
                <w:b/>
                <w:sz w:val="24"/>
              </w:rPr>
              <w:t>单</w:t>
            </w:r>
            <w:r>
              <w:rPr>
                <w:b/>
                <w:sz w:val="24"/>
              </w:rPr>
              <w:tab/>
            </w:r>
            <w:r>
              <w:rPr>
                <w:b/>
                <w:sz w:val="24"/>
              </w:rPr>
              <w:t>位</w:t>
            </w:r>
            <w:r>
              <w:rPr>
                <w:b/>
                <w:sz w:val="24"/>
              </w:rPr>
              <w:tab/>
            </w:r>
            <w:r>
              <w:rPr>
                <w:b/>
                <w:sz w:val="24"/>
              </w:rPr>
              <w:t>信</w:t>
            </w:r>
            <w:r>
              <w:rPr>
                <w:b/>
                <w:sz w:val="24"/>
              </w:rPr>
              <w:tab/>
            </w:r>
            <w:r>
              <w:rPr>
                <w:b/>
                <w:sz w:val="24"/>
              </w:rPr>
              <w:t>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6" w:hRule="atLeast"/>
        </w:trPr>
        <w:tc>
          <w:tcPr>
            <w:tcW w:w="1183" w:type="dxa"/>
            <w:tcBorders>
              <w:top w:val="single" w:color="000000" w:sz="4" w:space="0"/>
              <w:bottom w:val="single" w:color="000000" w:sz="4" w:space="0"/>
              <w:right w:val="single" w:color="000000" w:sz="4" w:space="0"/>
            </w:tcBorders>
          </w:tcPr>
          <w:p>
            <w:pPr>
              <w:pStyle w:val="8"/>
              <w:spacing w:before="99"/>
              <w:ind w:left="103" w:right="60"/>
              <w:jc w:val="center"/>
              <w:rPr>
                <w:sz w:val="24"/>
              </w:rPr>
            </w:pPr>
            <w:r>
              <w:rPr>
                <w:sz w:val="24"/>
              </w:rPr>
              <w:t>发票抬头</w:t>
            </w:r>
          </w:p>
        </w:tc>
        <w:tc>
          <w:tcPr>
            <w:tcW w:w="4775" w:type="dxa"/>
            <w:gridSpan w:val="6"/>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2055" w:type="dxa"/>
            <w:tcBorders>
              <w:top w:val="single" w:color="000000" w:sz="4" w:space="0"/>
              <w:left w:val="single" w:color="000000" w:sz="4" w:space="0"/>
              <w:bottom w:val="single" w:color="000000" w:sz="4" w:space="0"/>
              <w:right w:val="single" w:color="000000" w:sz="4" w:space="0"/>
            </w:tcBorders>
          </w:tcPr>
          <w:p>
            <w:pPr>
              <w:pStyle w:val="8"/>
              <w:spacing w:before="99"/>
              <w:ind w:left="308" w:right="242"/>
              <w:jc w:val="center"/>
              <w:rPr>
                <w:sz w:val="24"/>
              </w:rPr>
            </w:pPr>
            <w:r>
              <w:rPr>
                <w:sz w:val="24"/>
              </w:rPr>
              <w:t>联系人</w:t>
            </w:r>
          </w:p>
        </w:tc>
        <w:tc>
          <w:tcPr>
            <w:tcW w:w="1722" w:type="dxa"/>
            <w:tcBorders>
              <w:top w:val="single" w:color="000000" w:sz="4" w:space="0"/>
              <w:left w:val="single" w:color="000000" w:sz="4" w:space="0"/>
              <w:bottom w:val="single" w:color="000000" w:sz="4" w:space="0"/>
            </w:tcBorders>
          </w:tcPr>
          <w:p>
            <w:pPr>
              <w:pStyle w:val="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0" w:hRule="atLeast"/>
        </w:trPr>
        <w:tc>
          <w:tcPr>
            <w:tcW w:w="1183" w:type="dxa"/>
            <w:tcBorders>
              <w:top w:val="single" w:color="000000" w:sz="4" w:space="0"/>
              <w:bottom w:val="single" w:color="000000" w:sz="4" w:space="0"/>
              <w:right w:val="single" w:color="000000" w:sz="4" w:space="0"/>
            </w:tcBorders>
          </w:tcPr>
          <w:p>
            <w:pPr>
              <w:pStyle w:val="8"/>
              <w:spacing w:before="116"/>
              <w:ind w:left="103" w:right="60"/>
              <w:jc w:val="center"/>
              <w:rPr>
                <w:sz w:val="24"/>
              </w:rPr>
            </w:pPr>
            <w:r>
              <w:rPr>
                <w:sz w:val="24"/>
              </w:rPr>
              <w:t>邮寄地址</w:t>
            </w:r>
          </w:p>
        </w:tc>
        <w:tc>
          <w:tcPr>
            <w:tcW w:w="4775" w:type="dxa"/>
            <w:gridSpan w:val="6"/>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2055" w:type="dxa"/>
            <w:tcBorders>
              <w:top w:val="single" w:color="000000" w:sz="4" w:space="0"/>
              <w:left w:val="single" w:color="000000" w:sz="4" w:space="0"/>
              <w:bottom w:val="single" w:color="000000" w:sz="4" w:space="0"/>
              <w:right w:val="single" w:color="000000" w:sz="4" w:space="0"/>
            </w:tcBorders>
          </w:tcPr>
          <w:p>
            <w:pPr>
              <w:pStyle w:val="8"/>
              <w:spacing w:before="116"/>
              <w:ind w:left="308" w:right="242"/>
              <w:jc w:val="center"/>
              <w:rPr>
                <w:sz w:val="24"/>
              </w:rPr>
            </w:pPr>
            <w:r>
              <w:rPr>
                <w:sz w:val="24"/>
              </w:rPr>
              <w:t>联系电话</w:t>
            </w:r>
          </w:p>
        </w:tc>
        <w:tc>
          <w:tcPr>
            <w:tcW w:w="1722" w:type="dxa"/>
            <w:tcBorders>
              <w:top w:val="single" w:color="000000" w:sz="4" w:space="0"/>
              <w:left w:val="single" w:color="000000" w:sz="4" w:space="0"/>
              <w:bottom w:val="single" w:color="000000" w:sz="4" w:space="0"/>
            </w:tcBorders>
          </w:tcPr>
          <w:p>
            <w:pPr>
              <w:pStyle w:val="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0" w:hRule="atLeast"/>
        </w:trPr>
        <w:tc>
          <w:tcPr>
            <w:tcW w:w="1183" w:type="dxa"/>
            <w:vMerge w:val="restart"/>
            <w:tcBorders>
              <w:top w:val="single" w:color="000000" w:sz="4" w:space="0"/>
              <w:bottom w:val="single" w:color="000000" w:sz="4" w:space="0"/>
              <w:right w:val="single" w:color="000000" w:sz="4" w:space="0"/>
            </w:tcBorders>
          </w:tcPr>
          <w:p>
            <w:pPr>
              <w:pStyle w:val="8"/>
              <w:rPr>
                <w:b/>
                <w:sz w:val="24"/>
              </w:rPr>
            </w:pPr>
          </w:p>
          <w:p>
            <w:pPr>
              <w:pStyle w:val="8"/>
              <w:rPr>
                <w:b/>
                <w:sz w:val="24"/>
              </w:rPr>
            </w:pPr>
          </w:p>
          <w:p>
            <w:pPr>
              <w:pStyle w:val="8"/>
              <w:rPr>
                <w:b/>
                <w:sz w:val="24"/>
              </w:rPr>
            </w:pPr>
          </w:p>
          <w:p>
            <w:pPr>
              <w:pStyle w:val="8"/>
              <w:spacing w:before="160"/>
              <w:ind w:left="123"/>
              <w:rPr>
                <w:sz w:val="24"/>
              </w:rPr>
            </w:pPr>
            <w:r>
              <w:rPr>
                <w:sz w:val="24"/>
              </w:rPr>
              <w:t>发票类型</w:t>
            </w:r>
          </w:p>
        </w:tc>
        <w:tc>
          <w:tcPr>
            <w:tcW w:w="2268" w:type="dxa"/>
            <w:gridSpan w:val="3"/>
            <w:tcBorders>
              <w:top w:val="single" w:color="000000" w:sz="4" w:space="0"/>
              <w:left w:val="single" w:color="000000" w:sz="4" w:space="0"/>
              <w:bottom w:val="single" w:color="000000" w:sz="4" w:space="0"/>
              <w:right w:val="single" w:color="000000" w:sz="4" w:space="0"/>
            </w:tcBorders>
          </w:tcPr>
          <w:p>
            <w:pPr>
              <w:pStyle w:val="8"/>
              <w:spacing w:before="116"/>
              <w:ind w:left="37"/>
              <w:rPr>
                <w:sz w:val="24"/>
              </w:rPr>
            </w:pPr>
            <w:r>
              <w:rPr>
                <w:sz w:val="24"/>
              </w:rPr>
              <w:t>□ 增值税普通发票</w:t>
            </w:r>
          </w:p>
        </w:tc>
        <w:tc>
          <w:tcPr>
            <w:tcW w:w="1902" w:type="dxa"/>
            <w:gridSpan w:val="2"/>
            <w:tcBorders>
              <w:top w:val="single" w:color="000000" w:sz="4" w:space="0"/>
              <w:left w:val="single" w:color="000000" w:sz="4" w:space="0"/>
              <w:bottom w:val="single" w:color="000000" w:sz="4" w:space="0"/>
              <w:right w:val="single" w:color="000000" w:sz="4" w:space="0"/>
            </w:tcBorders>
          </w:tcPr>
          <w:p>
            <w:pPr>
              <w:pStyle w:val="8"/>
              <w:spacing w:before="116"/>
              <w:ind w:left="253"/>
              <w:rPr>
                <w:sz w:val="24"/>
              </w:rPr>
            </w:pPr>
            <w:r>
              <w:rPr>
                <w:sz w:val="24"/>
              </w:rPr>
              <w:t>纳税人识别号</w:t>
            </w:r>
          </w:p>
        </w:tc>
        <w:tc>
          <w:tcPr>
            <w:tcW w:w="4382" w:type="dxa"/>
            <w:gridSpan w:val="3"/>
            <w:tcBorders>
              <w:top w:val="single" w:color="000000" w:sz="4" w:space="0"/>
              <w:left w:val="single" w:color="000000" w:sz="4" w:space="0"/>
              <w:bottom w:val="single" w:color="000000" w:sz="4" w:space="0"/>
            </w:tcBorders>
          </w:tcPr>
          <w:p>
            <w:pPr>
              <w:pStyle w:val="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896" w:hRule="atLeast"/>
        </w:trPr>
        <w:tc>
          <w:tcPr>
            <w:tcW w:w="1183" w:type="dxa"/>
            <w:vMerge w:val="continue"/>
            <w:tcBorders>
              <w:top w:val="nil"/>
              <w:bottom w:val="single" w:color="000000" w:sz="4" w:space="0"/>
              <w:right w:val="single" w:color="000000" w:sz="4" w:space="0"/>
            </w:tcBorders>
          </w:tcPr>
          <w:p>
            <w:pPr>
              <w:rPr>
                <w:sz w:val="2"/>
                <w:szCs w:val="2"/>
              </w:rPr>
            </w:pPr>
          </w:p>
        </w:tc>
        <w:tc>
          <w:tcPr>
            <w:tcW w:w="8552" w:type="dxa"/>
            <w:gridSpan w:val="8"/>
            <w:tcBorders>
              <w:top w:val="single" w:color="000000" w:sz="4" w:space="0"/>
              <w:left w:val="single" w:color="000000" w:sz="4" w:space="0"/>
              <w:bottom w:val="single" w:color="000000" w:sz="4" w:space="0"/>
            </w:tcBorders>
          </w:tcPr>
          <w:p>
            <w:pPr>
              <w:pStyle w:val="8"/>
              <w:spacing w:before="16" w:line="295" w:lineRule="auto"/>
              <w:ind w:left="37" w:right="6452"/>
              <w:rPr>
                <w:sz w:val="24"/>
              </w:rPr>
            </w:pPr>
            <w:r>
              <w:rPr>
                <w:sz w:val="24"/>
              </w:rPr>
              <w:t>□ 增值税专用发票单位名称：</w:t>
            </w:r>
          </w:p>
          <w:p>
            <w:pPr>
              <w:pStyle w:val="8"/>
              <w:spacing w:before="2" w:line="292" w:lineRule="auto"/>
              <w:ind w:left="37" w:right="6594"/>
              <w:rPr>
                <w:sz w:val="24"/>
              </w:rPr>
            </w:pPr>
            <w:r>
              <w:rPr>
                <w:sz w:val="24"/>
              </w:rPr>
              <w:t xml:space="preserve">纳税人识别号： </w:t>
            </w:r>
            <w:r>
              <w:rPr>
                <w:spacing w:val="-7"/>
                <w:sz w:val="24"/>
              </w:rPr>
              <w:t>单位地址、电话：</w:t>
            </w:r>
          </w:p>
          <w:p>
            <w:pPr>
              <w:pStyle w:val="8"/>
              <w:spacing w:before="3"/>
              <w:ind w:left="37"/>
              <w:rPr>
                <w:sz w:val="24"/>
              </w:rPr>
            </w:pPr>
            <w:r>
              <w:rPr>
                <w:sz w:val="24"/>
              </w:rPr>
              <w:t>开户银行、账户：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6" w:hRule="atLeast"/>
        </w:trPr>
        <w:tc>
          <w:tcPr>
            <w:tcW w:w="9735" w:type="dxa"/>
            <w:gridSpan w:val="9"/>
            <w:tcBorders>
              <w:top w:val="single" w:color="000000" w:sz="4" w:space="0"/>
              <w:bottom w:val="single" w:color="000000" w:sz="4" w:space="0"/>
            </w:tcBorders>
          </w:tcPr>
          <w:p>
            <w:pPr>
              <w:pStyle w:val="8"/>
              <w:tabs>
                <w:tab w:val="left" w:pos="542"/>
                <w:tab w:val="left" w:pos="1024"/>
                <w:tab w:val="left" w:pos="1509"/>
              </w:tabs>
              <w:spacing w:before="99"/>
              <w:ind w:left="62"/>
              <w:jc w:val="center"/>
              <w:rPr>
                <w:b/>
                <w:sz w:val="24"/>
              </w:rPr>
            </w:pPr>
            <w:r>
              <w:rPr>
                <w:b/>
                <w:sz w:val="24"/>
              </w:rPr>
              <w:t>学</w:t>
            </w:r>
            <w:r>
              <w:rPr>
                <w:b/>
                <w:sz w:val="24"/>
              </w:rPr>
              <w:tab/>
            </w:r>
            <w:r>
              <w:rPr>
                <w:b/>
                <w:sz w:val="24"/>
              </w:rPr>
              <w:t>员</w:t>
            </w:r>
            <w:r>
              <w:rPr>
                <w:b/>
                <w:sz w:val="24"/>
              </w:rPr>
              <w:tab/>
            </w:r>
            <w:r>
              <w:rPr>
                <w:b/>
                <w:sz w:val="24"/>
              </w:rPr>
              <w:t>信</w:t>
            </w:r>
            <w:r>
              <w:rPr>
                <w:b/>
                <w:sz w:val="24"/>
              </w:rPr>
              <w:tab/>
            </w:r>
            <w:r>
              <w:rPr>
                <w:b/>
                <w:sz w:val="24"/>
              </w:rPr>
              <w:t>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8" w:hRule="atLeast"/>
        </w:trPr>
        <w:tc>
          <w:tcPr>
            <w:tcW w:w="1183" w:type="dxa"/>
            <w:tcBorders>
              <w:top w:val="single" w:color="000000" w:sz="4" w:space="0"/>
              <w:bottom w:val="single" w:color="000000" w:sz="4" w:space="0"/>
              <w:right w:val="single" w:color="000000" w:sz="4" w:space="0"/>
            </w:tcBorders>
          </w:tcPr>
          <w:p>
            <w:pPr>
              <w:pStyle w:val="8"/>
              <w:spacing w:before="75"/>
              <w:ind w:left="103" w:right="60"/>
              <w:jc w:val="center"/>
              <w:rPr>
                <w:sz w:val="24"/>
              </w:rPr>
            </w:pPr>
            <w:r>
              <w:rPr>
                <w:sz w:val="24"/>
              </w:rPr>
              <w:t>姓名</w:t>
            </w:r>
          </w:p>
        </w:tc>
        <w:tc>
          <w:tcPr>
            <w:tcW w:w="851" w:type="dxa"/>
            <w:tcBorders>
              <w:top w:val="single" w:color="000000" w:sz="4" w:space="0"/>
              <w:left w:val="single" w:color="000000" w:sz="4" w:space="0"/>
              <w:bottom w:val="single" w:color="000000" w:sz="4" w:space="0"/>
              <w:right w:val="single" w:color="000000" w:sz="4" w:space="0"/>
            </w:tcBorders>
          </w:tcPr>
          <w:p>
            <w:pPr>
              <w:pStyle w:val="8"/>
              <w:spacing w:before="75"/>
              <w:ind w:left="207"/>
              <w:rPr>
                <w:sz w:val="24"/>
              </w:rPr>
            </w:pPr>
            <w:r>
              <w:rPr>
                <w:sz w:val="24"/>
              </w:rPr>
              <w:t>性别</w:t>
            </w:r>
          </w:p>
        </w:tc>
        <w:tc>
          <w:tcPr>
            <w:tcW w:w="1134" w:type="dxa"/>
            <w:tcBorders>
              <w:top w:val="single" w:color="000000" w:sz="4" w:space="0"/>
              <w:left w:val="single" w:color="000000" w:sz="4" w:space="0"/>
              <w:bottom w:val="single" w:color="000000" w:sz="4" w:space="0"/>
              <w:right w:val="single" w:color="000000" w:sz="4" w:space="0"/>
            </w:tcBorders>
          </w:tcPr>
          <w:p>
            <w:pPr>
              <w:pStyle w:val="8"/>
              <w:spacing w:before="75"/>
              <w:ind w:left="350"/>
              <w:rPr>
                <w:sz w:val="24"/>
              </w:rPr>
            </w:pPr>
            <w:r>
              <w:rPr>
                <w:sz w:val="24"/>
              </w:rPr>
              <w:t>部门</w:t>
            </w:r>
          </w:p>
        </w:tc>
        <w:tc>
          <w:tcPr>
            <w:tcW w:w="1134" w:type="dxa"/>
            <w:gridSpan w:val="2"/>
            <w:tcBorders>
              <w:top w:val="single" w:color="000000" w:sz="4" w:space="0"/>
              <w:left w:val="single" w:color="000000" w:sz="4" w:space="0"/>
              <w:bottom w:val="single" w:color="000000" w:sz="4" w:space="0"/>
              <w:right w:val="single" w:color="000000" w:sz="4" w:space="0"/>
            </w:tcBorders>
          </w:tcPr>
          <w:p>
            <w:pPr>
              <w:pStyle w:val="8"/>
              <w:spacing w:before="75"/>
              <w:ind w:left="349"/>
              <w:rPr>
                <w:sz w:val="24"/>
              </w:rPr>
            </w:pPr>
            <w:r>
              <w:rPr>
                <w:sz w:val="24"/>
              </w:rPr>
              <w:t>职务</w:t>
            </w:r>
          </w:p>
        </w:tc>
        <w:tc>
          <w:tcPr>
            <w:tcW w:w="1656" w:type="dxa"/>
            <w:gridSpan w:val="2"/>
            <w:tcBorders>
              <w:top w:val="single" w:color="000000" w:sz="4" w:space="0"/>
              <w:left w:val="single" w:color="000000" w:sz="4" w:space="0"/>
              <w:bottom w:val="single" w:color="000000" w:sz="4" w:space="0"/>
              <w:right w:val="single" w:color="auto" w:sz="4" w:space="0"/>
            </w:tcBorders>
          </w:tcPr>
          <w:p>
            <w:pPr>
              <w:pStyle w:val="8"/>
              <w:keepNext w:val="0"/>
              <w:keepLines w:val="0"/>
              <w:pageBreakBefore w:val="0"/>
              <w:widowControl w:val="0"/>
              <w:kinsoku/>
              <w:wordWrap/>
              <w:overflowPunct/>
              <w:topLinePunct w:val="0"/>
              <w:autoSpaceDE w:val="0"/>
              <w:autoSpaceDN w:val="0"/>
              <w:bidi w:val="0"/>
              <w:adjustRightInd/>
              <w:snapToGrid/>
              <w:spacing w:before="75"/>
              <w:ind w:left="0" w:right="0"/>
              <w:jc w:val="center"/>
              <w:textAlignment w:val="auto"/>
              <w:rPr>
                <w:sz w:val="24"/>
              </w:rPr>
            </w:pPr>
            <w:r>
              <w:rPr>
                <w:sz w:val="24"/>
              </w:rPr>
              <w:t>手机</w:t>
            </w:r>
          </w:p>
        </w:tc>
        <w:tc>
          <w:tcPr>
            <w:tcW w:w="205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邮箱</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ind w:left="0" w:leftChars="0" w:right="0" w:rightChars="0"/>
              <w:jc w:val="center"/>
              <w:rPr>
                <w:sz w:val="24"/>
              </w:rPr>
            </w:pPr>
            <w:r>
              <w:rPr>
                <w:rFonts w:hint="eastAsia" w:ascii="仿宋" w:hAnsi="仿宋" w:eastAsia="仿宋" w:cs="仿宋"/>
                <w:sz w:val="24"/>
              </w:rPr>
              <w:t>是否考取证书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7" w:hRule="atLeast"/>
        </w:trPr>
        <w:tc>
          <w:tcPr>
            <w:tcW w:w="1183" w:type="dxa"/>
            <w:tcBorders>
              <w:top w:val="single" w:color="000000" w:sz="4" w:space="0"/>
              <w:bottom w:val="single" w:color="000000" w:sz="4" w:space="0"/>
              <w:right w:val="single" w:color="000000" w:sz="4" w:space="0"/>
            </w:tcBorders>
          </w:tcPr>
          <w:p>
            <w:pPr>
              <w:pStyle w:val="8"/>
              <w:rPr>
                <w:rFonts w:ascii="Times New Roman"/>
                <w:sz w:val="22"/>
              </w:rPr>
            </w:pPr>
          </w:p>
        </w:tc>
        <w:tc>
          <w:tcPr>
            <w:tcW w:w="851"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656" w:type="dxa"/>
            <w:gridSpan w:val="2"/>
            <w:tcBorders>
              <w:top w:val="single" w:color="000000" w:sz="4" w:space="0"/>
              <w:left w:val="single" w:color="000000" w:sz="4" w:space="0"/>
              <w:bottom w:val="single" w:color="000000" w:sz="4" w:space="0"/>
              <w:right w:val="single" w:color="auto" w:sz="4" w:space="0"/>
            </w:tcBorders>
          </w:tcPr>
          <w:p>
            <w:pPr>
              <w:pStyle w:val="8"/>
              <w:rPr>
                <w:rFonts w:ascii="Times New Roman"/>
                <w:sz w:val="22"/>
              </w:rPr>
            </w:pPr>
          </w:p>
        </w:tc>
        <w:tc>
          <w:tcPr>
            <w:tcW w:w="2055" w:type="dxa"/>
            <w:tcBorders>
              <w:top w:val="single" w:color="auto" w:sz="4" w:space="0"/>
              <w:left w:val="single" w:color="auto" w:sz="4" w:space="0"/>
              <w:bottom w:val="single" w:color="auto" w:sz="4" w:space="0"/>
              <w:right w:val="single" w:color="auto" w:sz="4" w:space="0"/>
            </w:tcBorders>
          </w:tcPr>
          <w:p>
            <w:pPr>
              <w:pStyle w:val="8"/>
              <w:rPr>
                <w:rFonts w:ascii="Times New Roman"/>
                <w:sz w:val="22"/>
              </w:rPr>
            </w:pP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ind w:left="0" w:leftChars="0" w:right="0" w:rightChars="0"/>
              <w:jc w:val="center"/>
              <w:rPr>
                <w:rFonts w:ascii="Times New Roman"/>
                <w:sz w:val="22"/>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7" w:hRule="atLeast"/>
        </w:trPr>
        <w:tc>
          <w:tcPr>
            <w:tcW w:w="1183" w:type="dxa"/>
            <w:tcBorders>
              <w:top w:val="single" w:color="000000" w:sz="4" w:space="0"/>
              <w:bottom w:val="single" w:color="000000" w:sz="4" w:space="0"/>
              <w:right w:val="single" w:color="000000" w:sz="4" w:space="0"/>
            </w:tcBorders>
          </w:tcPr>
          <w:p>
            <w:pPr>
              <w:pStyle w:val="8"/>
              <w:rPr>
                <w:rFonts w:ascii="Times New Roman"/>
                <w:sz w:val="22"/>
              </w:rPr>
            </w:pPr>
          </w:p>
        </w:tc>
        <w:tc>
          <w:tcPr>
            <w:tcW w:w="851"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656" w:type="dxa"/>
            <w:gridSpan w:val="2"/>
            <w:tcBorders>
              <w:top w:val="single" w:color="000000" w:sz="4" w:space="0"/>
              <w:left w:val="single" w:color="000000" w:sz="4" w:space="0"/>
              <w:bottom w:val="single" w:color="000000" w:sz="4" w:space="0"/>
              <w:right w:val="single" w:color="auto" w:sz="4" w:space="0"/>
            </w:tcBorders>
          </w:tcPr>
          <w:p>
            <w:pPr>
              <w:pStyle w:val="8"/>
              <w:rPr>
                <w:rFonts w:ascii="Times New Roman"/>
                <w:sz w:val="22"/>
              </w:rPr>
            </w:pPr>
          </w:p>
        </w:tc>
        <w:tc>
          <w:tcPr>
            <w:tcW w:w="2055" w:type="dxa"/>
            <w:tcBorders>
              <w:top w:val="single" w:color="auto" w:sz="4" w:space="0"/>
              <w:left w:val="single" w:color="auto" w:sz="4" w:space="0"/>
              <w:bottom w:val="single" w:color="auto" w:sz="4" w:space="0"/>
              <w:right w:val="single" w:color="auto" w:sz="4" w:space="0"/>
            </w:tcBorders>
          </w:tcPr>
          <w:p>
            <w:pPr>
              <w:pStyle w:val="8"/>
              <w:rPr>
                <w:rFonts w:ascii="Times New Roman"/>
                <w:sz w:val="22"/>
              </w:rPr>
            </w:pP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ind w:left="0" w:leftChars="0" w:right="0" w:rightChars="0"/>
              <w:jc w:val="center"/>
              <w:rPr>
                <w:rFonts w:ascii="Times New Roman"/>
                <w:sz w:val="22"/>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8" w:hRule="atLeast"/>
        </w:trPr>
        <w:tc>
          <w:tcPr>
            <w:tcW w:w="1183" w:type="dxa"/>
            <w:tcBorders>
              <w:top w:val="single" w:color="000000" w:sz="4" w:space="0"/>
              <w:bottom w:val="single" w:color="000000" w:sz="4" w:space="0"/>
              <w:right w:val="single" w:color="000000" w:sz="4" w:space="0"/>
            </w:tcBorders>
          </w:tcPr>
          <w:p>
            <w:pPr>
              <w:pStyle w:val="8"/>
              <w:rPr>
                <w:rFonts w:ascii="Times New Roman"/>
                <w:sz w:val="22"/>
              </w:rPr>
            </w:pPr>
          </w:p>
        </w:tc>
        <w:tc>
          <w:tcPr>
            <w:tcW w:w="851"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656" w:type="dxa"/>
            <w:gridSpan w:val="2"/>
            <w:tcBorders>
              <w:top w:val="single" w:color="000000" w:sz="4" w:space="0"/>
              <w:left w:val="single" w:color="000000" w:sz="4" w:space="0"/>
              <w:bottom w:val="single" w:color="000000" w:sz="4" w:space="0"/>
              <w:right w:val="single" w:color="auto" w:sz="4" w:space="0"/>
            </w:tcBorders>
          </w:tcPr>
          <w:p>
            <w:pPr>
              <w:pStyle w:val="8"/>
              <w:rPr>
                <w:rFonts w:ascii="Times New Roman"/>
                <w:sz w:val="22"/>
              </w:rPr>
            </w:pPr>
          </w:p>
        </w:tc>
        <w:tc>
          <w:tcPr>
            <w:tcW w:w="2055" w:type="dxa"/>
            <w:tcBorders>
              <w:top w:val="single" w:color="auto" w:sz="4" w:space="0"/>
              <w:left w:val="single" w:color="auto" w:sz="4" w:space="0"/>
              <w:bottom w:val="single" w:color="auto" w:sz="4" w:space="0"/>
              <w:right w:val="single" w:color="auto" w:sz="4" w:space="0"/>
            </w:tcBorders>
          </w:tcPr>
          <w:p>
            <w:pPr>
              <w:pStyle w:val="8"/>
              <w:rPr>
                <w:rFonts w:ascii="Times New Roman"/>
                <w:sz w:val="22"/>
              </w:rPr>
            </w:pP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ind w:left="0" w:leftChars="0" w:right="0" w:rightChars="0"/>
              <w:jc w:val="center"/>
              <w:rPr>
                <w:rFonts w:ascii="Times New Roman"/>
                <w:sz w:val="22"/>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8" w:hRule="atLeast"/>
        </w:trPr>
        <w:tc>
          <w:tcPr>
            <w:tcW w:w="1183" w:type="dxa"/>
            <w:tcBorders>
              <w:top w:val="single" w:color="000000" w:sz="4" w:space="0"/>
              <w:bottom w:val="single" w:color="000000" w:sz="4" w:space="0"/>
              <w:right w:val="single" w:color="000000" w:sz="4" w:space="0"/>
            </w:tcBorders>
          </w:tcPr>
          <w:p>
            <w:pPr>
              <w:pStyle w:val="8"/>
              <w:rPr>
                <w:rFonts w:ascii="Times New Roman"/>
                <w:sz w:val="22"/>
              </w:rPr>
            </w:pPr>
          </w:p>
        </w:tc>
        <w:tc>
          <w:tcPr>
            <w:tcW w:w="851"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656" w:type="dxa"/>
            <w:gridSpan w:val="2"/>
            <w:tcBorders>
              <w:top w:val="single" w:color="000000" w:sz="4" w:space="0"/>
              <w:left w:val="single" w:color="000000" w:sz="4" w:space="0"/>
              <w:bottom w:val="single" w:color="000000" w:sz="4" w:space="0"/>
              <w:right w:val="single" w:color="auto" w:sz="4" w:space="0"/>
            </w:tcBorders>
          </w:tcPr>
          <w:p>
            <w:pPr>
              <w:pStyle w:val="8"/>
              <w:rPr>
                <w:rFonts w:ascii="Times New Roman"/>
                <w:sz w:val="22"/>
              </w:rPr>
            </w:pPr>
          </w:p>
        </w:tc>
        <w:tc>
          <w:tcPr>
            <w:tcW w:w="2055" w:type="dxa"/>
            <w:tcBorders>
              <w:top w:val="single" w:color="auto" w:sz="4" w:space="0"/>
              <w:left w:val="single" w:color="auto" w:sz="4" w:space="0"/>
              <w:bottom w:val="single" w:color="auto" w:sz="4" w:space="0"/>
              <w:right w:val="single" w:color="auto" w:sz="4" w:space="0"/>
            </w:tcBorders>
          </w:tcPr>
          <w:p>
            <w:pPr>
              <w:pStyle w:val="8"/>
              <w:rPr>
                <w:rFonts w:ascii="Times New Roman"/>
                <w:sz w:val="22"/>
              </w:rPr>
            </w:pP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ind w:left="0" w:leftChars="0" w:right="0" w:rightChars="0"/>
              <w:jc w:val="center"/>
              <w:rPr>
                <w:rFonts w:ascii="Times New Roman"/>
                <w:sz w:val="22"/>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7" w:hRule="atLeast"/>
        </w:trPr>
        <w:tc>
          <w:tcPr>
            <w:tcW w:w="1183" w:type="dxa"/>
            <w:tcBorders>
              <w:top w:val="single" w:color="000000" w:sz="4" w:space="0"/>
              <w:bottom w:val="single" w:color="000000" w:sz="4" w:space="0"/>
              <w:right w:val="single" w:color="000000" w:sz="4" w:space="0"/>
            </w:tcBorders>
          </w:tcPr>
          <w:p>
            <w:pPr>
              <w:pStyle w:val="8"/>
              <w:rPr>
                <w:rFonts w:ascii="Times New Roman"/>
                <w:sz w:val="22"/>
              </w:rPr>
            </w:pPr>
          </w:p>
        </w:tc>
        <w:tc>
          <w:tcPr>
            <w:tcW w:w="851"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656" w:type="dxa"/>
            <w:gridSpan w:val="2"/>
            <w:tcBorders>
              <w:top w:val="single" w:color="000000" w:sz="4" w:space="0"/>
              <w:left w:val="single" w:color="000000" w:sz="4" w:space="0"/>
              <w:bottom w:val="single" w:color="000000" w:sz="4" w:space="0"/>
              <w:right w:val="single" w:color="auto" w:sz="4" w:space="0"/>
            </w:tcBorders>
          </w:tcPr>
          <w:p>
            <w:pPr>
              <w:pStyle w:val="8"/>
              <w:rPr>
                <w:rFonts w:ascii="Times New Roman"/>
                <w:sz w:val="22"/>
              </w:rPr>
            </w:pPr>
          </w:p>
        </w:tc>
        <w:tc>
          <w:tcPr>
            <w:tcW w:w="2055" w:type="dxa"/>
            <w:tcBorders>
              <w:top w:val="single" w:color="auto" w:sz="4" w:space="0"/>
              <w:left w:val="single" w:color="auto" w:sz="4" w:space="0"/>
              <w:bottom w:val="single" w:color="auto" w:sz="4" w:space="0"/>
              <w:right w:val="single" w:color="auto" w:sz="4" w:space="0"/>
            </w:tcBorders>
          </w:tcPr>
          <w:p>
            <w:pPr>
              <w:pStyle w:val="8"/>
              <w:rPr>
                <w:rFonts w:ascii="Times New Roman"/>
                <w:sz w:val="22"/>
              </w:rPr>
            </w:pP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ind w:left="0" w:leftChars="0" w:right="0" w:rightChars="0"/>
              <w:jc w:val="center"/>
              <w:rPr>
                <w:rFonts w:ascii="Times New Roman"/>
                <w:sz w:val="22"/>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8" w:hRule="atLeast"/>
        </w:trPr>
        <w:tc>
          <w:tcPr>
            <w:tcW w:w="1183" w:type="dxa"/>
            <w:tcBorders>
              <w:top w:val="single" w:color="000000" w:sz="4" w:space="0"/>
              <w:bottom w:val="single" w:color="000000" w:sz="4" w:space="0"/>
              <w:right w:val="single" w:color="000000" w:sz="4" w:space="0"/>
            </w:tcBorders>
          </w:tcPr>
          <w:p>
            <w:pPr>
              <w:pStyle w:val="8"/>
              <w:rPr>
                <w:rFonts w:ascii="Times New Roman"/>
                <w:sz w:val="22"/>
              </w:rPr>
            </w:pPr>
          </w:p>
        </w:tc>
        <w:tc>
          <w:tcPr>
            <w:tcW w:w="851"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656" w:type="dxa"/>
            <w:gridSpan w:val="2"/>
            <w:tcBorders>
              <w:top w:val="single" w:color="000000" w:sz="4" w:space="0"/>
              <w:left w:val="single" w:color="000000" w:sz="4" w:space="0"/>
              <w:bottom w:val="single" w:color="000000" w:sz="4" w:space="0"/>
              <w:right w:val="single" w:color="auto" w:sz="4" w:space="0"/>
            </w:tcBorders>
          </w:tcPr>
          <w:p>
            <w:pPr>
              <w:pStyle w:val="8"/>
              <w:rPr>
                <w:rFonts w:ascii="Times New Roman"/>
                <w:sz w:val="22"/>
              </w:rPr>
            </w:pPr>
          </w:p>
        </w:tc>
        <w:tc>
          <w:tcPr>
            <w:tcW w:w="2055" w:type="dxa"/>
            <w:tcBorders>
              <w:top w:val="single" w:color="auto" w:sz="4" w:space="0"/>
              <w:left w:val="single" w:color="auto" w:sz="4" w:space="0"/>
              <w:bottom w:val="single" w:color="auto" w:sz="4" w:space="0"/>
              <w:right w:val="single" w:color="auto" w:sz="4" w:space="0"/>
            </w:tcBorders>
          </w:tcPr>
          <w:p>
            <w:pPr>
              <w:pStyle w:val="8"/>
              <w:rPr>
                <w:rFonts w:ascii="Times New Roman"/>
                <w:sz w:val="22"/>
              </w:rPr>
            </w:pP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ind w:left="0" w:leftChars="0" w:right="0" w:rightChars="0"/>
              <w:jc w:val="center"/>
              <w:rPr>
                <w:rFonts w:ascii="Times New Roman"/>
                <w:sz w:val="22"/>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7" w:hRule="atLeast"/>
        </w:trPr>
        <w:tc>
          <w:tcPr>
            <w:tcW w:w="1183" w:type="dxa"/>
            <w:tcBorders>
              <w:top w:val="single" w:color="000000" w:sz="4" w:space="0"/>
              <w:bottom w:val="single" w:color="000000" w:sz="4" w:space="0"/>
              <w:right w:val="single" w:color="000000" w:sz="4" w:space="0"/>
            </w:tcBorders>
          </w:tcPr>
          <w:p>
            <w:pPr>
              <w:pStyle w:val="8"/>
              <w:rPr>
                <w:rFonts w:ascii="Times New Roman"/>
                <w:sz w:val="22"/>
              </w:rPr>
            </w:pPr>
          </w:p>
        </w:tc>
        <w:tc>
          <w:tcPr>
            <w:tcW w:w="851"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656" w:type="dxa"/>
            <w:gridSpan w:val="2"/>
            <w:tcBorders>
              <w:top w:val="single" w:color="000000" w:sz="4" w:space="0"/>
              <w:left w:val="single" w:color="000000" w:sz="4" w:space="0"/>
              <w:bottom w:val="single" w:color="000000" w:sz="4" w:space="0"/>
              <w:right w:val="single" w:color="auto" w:sz="4" w:space="0"/>
            </w:tcBorders>
          </w:tcPr>
          <w:p>
            <w:pPr>
              <w:pStyle w:val="8"/>
              <w:rPr>
                <w:rFonts w:ascii="Times New Roman"/>
                <w:sz w:val="22"/>
              </w:rPr>
            </w:pPr>
          </w:p>
        </w:tc>
        <w:tc>
          <w:tcPr>
            <w:tcW w:w="2055" w:type="dxa"/>
            <w:tcBorders>
              <w:top w:val="single" w:color="auto" w:sz="4" w:space="0"/>
              <w:left w:val="single" w:color="auto" w:sz="4" w:space="0"/>
              <w:bottom w:val="single" w:color="auto" w:sz="4" w:space="0"/>
              <w:right w:val="single" w:color="auto" w:sz="4" w:space="0"/>
            </w:tcBorders>
          </w:tcPr>
          <w:p>
            <w:pPr>
              <w:pStyle w:val="8"/>
              <w:rPr>
                <w:rFonts w:ascii="Times New Roman"/>
                <w:sz w:val="22"/>
              </w:rPr>
            </w:pP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ind w:left="0" w:leftChars="0" w:right="0" w:rightChars="0"/>
              <w:jc w:val="center"/>
              <w:rPr>
                <w:rFonts w:ascii="Times New Roman"/>
                <w:sz w:val="22"/>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9" w:hRule="atLeast"/>
        </w:trPr>
        <w:tc>
          <w:tcPr>
            <w:tcW w:w="1183" w:type="dxa"/>
            <w:tcBorders>
              <w:top w:val="single" w:color="000000" w:sz="4" w:space="0"/>
              <w:bottom w:val="single" w:color="000000" w:sz="4" w:space="0"/>
              <w:right w:val="single" w:color="000000" w:sz="4" w:space="0"/>
            </w:tcBorders>
          </w:tcPr>
          <w:p>
            <w:pPr>
              <w:pStyle w:val="8"/>
              <w:rPr>
                <w:rFonts w:ascii="Times New Roman"/>
                <w:sz w:val="22"/>
              </w:rPr>
            </w:pPr>
          </w:p>
        </w:tc>
        <w:tc>
          <w:tcPr>
            <w:tcW w:w="851"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656" w:type="dxa"/>
            <w:gridSpan w:val="2"/>
            <w:tcBorders>
              <w:top w:val="single" w:color="000000" w:sz="4" w:space="0"/>
              <w:left w:val="single" w:color="000000" w:sz="4" w:space="0"/>
              <w:bottom w:val="single" w:color="000000" w:sz="4" w:space="0"/>
              <w:right w:val="single" w:color="auto" w:sz="4" w:space="0"/>
            </w:tcBorders>
          </w:tcPr>
          <w:p>
            <w:pPr>
              <w:pStyle w:val="8"/>
              <w:rPr>
                <w:rFonts w:ascii="Times New Roman"/>
                <w:sz w:val="22"/>
              </w:rPr>
            </w:pPr>
          </w:p>
        </w:tc>
        <w:tc>
          <w:tcPr>
            <w:tcW w:w="2055" w:type="dxa"/>
            <w:tcBorders>
              <w:top w:val="single" w:color="auto" w:sz="4" w:space="0"/>
              <w:left w:val="single" w:color="auto" w:sz="4" w:space="0"/>
              <w:bottom w:val="single" w:color="auto" w:sz="4" w:space="0"/>
              <w:right w:val="single" w:color="auto" w:sz="4" w:space="0"/>
            </w:tcBorders>
          </w:tcPr>
          <w:p>
            <w:pPr>
              <w:pStyle w:val="8"/>
              <w:rPr>
                <w:rFonts w:ascii="Times New Roman"/>
                <w:sz w:val="22"/>
              </w:rPr>
            </w:pP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ind w:left="0" w:leftChars="0" w:right="0" w:rightChars="0"/>
              <w:jc w:val="center"/>
              <w:rPr>
                <w:rFonts w:ascii="Times New Roman"/>
                <w:sz w:val="22"/>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7" w:hRule="atLeast"/>
        </w:trPr>
        <w:tc>
          <w:tcPr>
            <w:tcW w:w="2034" w:type="dxa"/>
            <w:gridSpan w:val="2"/>
            <w:tcBorders>
              <w:top w:val="single" w:color="000000" w:sz="4" w:space="0"/>
              <w:bottom w:val="single" w:color="000000" w:sz="4" w:space="0"/>
              <w:right w:val="single" w:color="000000" w:sz="4" w:space="0"/>
            </w:tcBorders>
          </w:tcPr>
          <w:p>
            <w:pPr>
              <w:pStyle w:val="8"/>
              <w:spacing w:before="75"/>
              <w:ind w:left="430"/>
              <w:rPr>
                <w:b/>
                <w:sz w:val="24"/>
              </w:rPr>
            </w:pPr>
            <w:r>
              <w:rPr>
                <w:b/>
                <w:sz w:val="24"/>
              </w:rPr>
              <w:t>会议费合计</w:t>
            </w:r>
          </w:p>
        </w:tc>
        <w:tc>
          <w:tcPr>
            <w:tcW w:w="3924" w:type="dxa"/>
            <w:gridSpan w:val="5"/>
            <w:tcBorders>
              <w:top w:val="single" w:color="000000" w:sz="4" w:space="0"/>
              <w:left w:val="single" w:color="000000" w:sz="4" w:space="0"/>
              <w:bottom w:val="single" w:color="000000" w:sz="4" w:space="0"/>
              <w:right w:val="single" w:color="000000" w:sz="4" w:space="0"/>
            </w:tcBorders>
          </w:tcPr>
          <w:p>
            <w:pPr>
              <w:pStyle w:val="8"/>
              <w:tabs>
                <w:tab w:val="left" w:pos="1598"/>
                <w:tab w:val="left" w:pos="2198"/>
                <w:tab w:val="left" w:pos="2798"/>
                <w:tab w:val="left" w:pos="3398"/>
              </w:tabs>
              <w:spacing w:before="96"/>
              <w:ind w:left="878"/>
              <w:rPr>
                <w:sz w:val="24"/>
              </w:rPr>
            </w:pP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元</w:t>
            </w:r>
          </w:p>
        </w:tc>
        <w:tc>
          <w:tcPr>
            <w:tcW w:w="2055" w:type="dxa"/>
            <w:tcBorders>
              <w:top w:val="single" w:color="auto" w:sz="4" w:space="0"/>
              <w:left w:val="single" w:color="000000" w:sz="4" w:space="0"/>
              <w:bottom w:val="single" w:color="000000" w:sz="4" w:space="0"/>
              <w:right w:val="single" w:color="000000" w:sz="4" w:space="0"/>
            </w:tcBorders>
          </w:tcPr>
          <w:p>
            <w:pPr>
              <w:pStyle w:val="8"/>
              <w:spacing w:before="96"/>
              <w:ind w:left="299" w:right="255"/>
              <w:jc w:val="center"/>
              <w:rPr>
                <w:b/>
                <w:sz w:val="24"/>
              </w:rPr>
            </w:pPr>
            <w:r>
              <w:rPr>
                <w:b/>
                <w:sz w:val="24"/>
              </w:rPr>
              <w:t>房间预订</w:t>
            </w:r>
          </w:p>
        </w:tc>
        <w:tc>
          <w:tcPr>
            <w:tcW w:w="1722" w:type="dxa"/>
            <w:tcBorders>
              <w:top w:val="single" w:color="auto" w:sz="4" w:space="0"/>
              <w:left w:val="single" w:color="000000" w:sz="4" w:space="0"/>
              <w:bottom w:val="single" w:color="000000" w:sz="4" w:space="0"/>
            </w:tcBorders>
            <w:vAlign w:val="center"/>
          </w:tcPr>
          <w:p>
            <w:pPr>
              <w:pStyle w:val="8"/>
              <w:keepNext w:val="0"/>
              <w:keepLines w:val="0"/>
              <w:pageBreakBefore w:val="0"/>
              <w:widowControl w:val="0"/>
              <w:tabs>
                <w:tab w:val="left" w:pos="1239"/>
              </w:tabs>
              <w:kinsoku/>
              <w:wordWrap/>
              <w:overflowPunct/>
              <w:topLinePunct w:val="0"/>
              <w:autoSpaceDE w:val="0"/>
              <w:autoSpaceDN w:val="0"/>
              <w:bidi w:val="0"/>
              <w:adjustRightInd/>
              <w:snapToGrid/>
              <w:spacing w:before="0"/>
              <w:ind w:left="0" w:firstLine="0" w:firstLineChars="0"/>
              <w:jc w:val="center"/>
              <w:textAlignment w:val="auto"/>
              <w:rPr>
                <w:sz w:val="24"/>
              </w:rPr>
            </w:pPr>
            <w:r>
              <w:rPr>
                <w:rFonts w:hint="eastAsia" w:cs="仿宋"/>
                <w:bCs/>
                <w:color w:val="000000"/>
                <w:sz w:val="24"/>
                <w:lang w:eastAsia="zh-CN"/>
              </w:rPr>
              <w:t>□</w:t>
            </w: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498" w:hRule="atLeast"/>
        </w:trPr>
        <w:tc>
          <w:tcPr>
            <w:tcW w:w="9735" w:type="dxa"/>
            <w:gridSpan w:val="9"/>
            <w:tcBorders>
              <w:top w:val="single" w:color="000000" w:sz="4" w:space="0"/>
              <w:bottom w:val="single" w:color="000000" w:sz="4" w:space="0"/>
            </w:tcBorders>
          </w:tcPr>
          <w:p>
            <w:pPr>
              <w:pStyle w:val="8"/>
              <w:spacing w:before="5"/>
              <w:rPr>
                <w:b/>
                <w:sz w:val="20"/>
              </w:rPr>
            </w:pPr>
          </w:p>
          <w:p>
            <w:pPr>
              <w:pStyle w:val="8"/>
              <w:ind w:left="37"/>
              <w:rPr>
                <w:sz w:val="20"/>
              </w:rPr>
            </w:pPr>
            <w:r>
              <w:drawing>
                <wp:inline distT="0" distB="0" distL="114300" distR="114300">
                  <wp:extent cx="6160135" cy="1510030"/>
                  <wp:effectExtent l="0" t="0" r="1206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60135" cy="1510030"/>
                          </a:xfrm>
                          <a:prstGeom prst="rect">
                            <a:avLst/>
                          </a:prstGeom>
                          <a:noFill/>
                          <a:ln>
                            <a:noFill/>
                          </a:ln>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9" w:hRule="atLeast"/>
        </w:trPr>
        <w:tc>
          <w:tcPr>
            <w:tcW w:w="9735" w:type="dxa"/>
            <w:gridSpan w:val="9"/>
            <w:tcBorders>
              <w:top w:val="single" w:color="000000" w:sz="4" w:space="0"/>
              <w:bottom w:val="single" w:color="000000" w:sz="4" w:space="0"/>
            </w:tcBorders>
          </w:tcPr>
          <w:p>
            <w:pPr>
              <w:pStyle w:val="8"/>
              <w:tabs>
                <w:tab w:val="left" w:pos="4844"/>
                <w:tab w:val="left" w:pos="5566"/>
              </w:tabs>
              <w:spacing w:before="89"/>
              <w:ind w:left="267"/>
              <w:rPr>
                <w:rFonts w:hint="default" w:ascii="宋体" w:eastAsia="宋体"/>
                <w:b/>
                <w:sz w:val="24"/>
                <w:lang w:val="en-US" w:eastAsia="zh-CN"/>
              </w:rPr>
            </w:pPr>
            <w:r>
              <w:rPr>
                <w:rFonts w:hint="eastAsia" w:ascii="宋体" w:eastAsia="宋体"/>
                <w:b/>
                <w:sz w:val="24"/>
              </w:rPr>
              <w:t>咨询老师：</w:t>
            </w:r>
            <w:r>
              <w:rPr>
                <w:rFonts w:hint="eastAsia" w:ascii="宋体" w:eastAsia="宋体"/>
                <w:b/>
                <w:sz w:val="24"/>
                <w:lang w:eastAsia="zh-CN"/>
              </w:rPr>
              <w:t>史</w:t>
            </w:r>
            <w:r>
              <w:rPr>
                <w:rFonts w:hint="eastAsia" w:ascii="宋体" w:eastAsia="宋体"/>
                <w:b/>
                <w:sz w:val="24"/>
              </w:rPr>
              <w:t>老师</w:t>
            </w:r>
            <w:r>
              <w:rPr>
                <w:rFonts w:hint="eastAsia" w:ascii="宋体" w:eastAsia="宋体"/>
                <w:b/>
                <w:sz w:val="24"/>
              </w:rPr>
              <w:tab/>
            </w:r>
            <w:r>
              <w:rPr>
                <w:rFonts w:hint="eastAsia" w:ascii="宋体" w:eastAsia="宋体"/>
                <w:b/>
                <w:sz w:val="24"/>
              </w:rPr>
              <w:t>手</w:t>
            </w:r>
            <w:r>
              <w:rPr>
                <w:rFonts w:hint="eastAsia" w:ascii="宋体" w:eastAsia="宋体"/>
                <w:b/>
                <w:sz w:val="24"/>
              </w:rPr>
              <w:tab/>
            </w:r>
            <w:r>
              <w:rPr>
                <w:rFonts w:hint="eastAsia" w:ascii="宋体" w:eastAsia="宋体"/>
                <w:b/>
                <w:sz w:val="24"/>
              </w:rPr>
              <w:t>机：</w:t>
            </w:r>
            <w:r>
              <w:rPr>
                <w:rFonts w:hint="eastAsia" w:ascii="宋体" w:eastAsia="宋体"/>
                <w:b/>
                <w:sz w:val="24"/>
                <w:lang w:val="en-US" w:eastAsia="zh-CN"/>
              </w:rPr>
              <w:t>13241850614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9" w:hRule="atLeast"/>
        </w:trPr>
        <w:tc>
          <w:tcPr>
            <w:tcW w:w="9735" w:type="dxa"/>
            <w:gridSpan w:val="9"/>
            <w:tcBorders>
              <w:top w:val="single" w:color="000000" w:sz="4" w:space="0"/>
            </w:tcBorders>
          </w:tcPr>
          <w:p>
            <w:pPr>
              <w:pStyle w:val="8"/>
              <w:tabs>
                <w:tab w:val="left" w:pos="989"/>
                <w:tab w:val="left" w:pos="4848"/>
              </w:tabs>
              <w:spacing w:before="49"/>
              <w:ind w:left="267"/>
              <w:rPr>
                <w:rFonts w:hint="default" w:ascii="宋体" w:eastAsia="宋体"/>
                <w:b/>
                <w:sz w:val="24"/>
                <w:lang w:val="en-US" w:eastAsia="zh-CN"/>
              </w:rPr>
            </w:pPr>
            <w:r>
              <w:rPr>
                <w:rFonts w:hint="eastAsia" w:ascii="宋体" w:eastAsia="宋体"/>
                <w:b/>
                <w:sz w:val="24"/>
              </w:rPr>
              <w:t>微</w:t>
            </w:r>
            <w:r>
              <w:rPr>
                <w:rFonts w:hint="eastAsia" w:ascii="宋体" w:eastAsia="宋体"/>
                <w:b/>
                <w:sz w:val="24"/>
              </w:rPr>
              <w:tab/>
            </w:r>
            <w:r>
              <w:rPr>
                <w:rFonts w:hint="eastAsia" w:ascii="宋体" w:eastAsia="宋体"/>
                <w:b/>
                <w:sz w:val="24"/>
              </w:rPr>
              <w:t>信：13</w:t>
            </w:r>
            <w:r>
              <w:rPr>
                <w:rFonts w:hint="eastAsia" w:ascii="宋体" w:eastAsia="宋体"/>
                <w:b/>
                <w:sz w:val="24"/>
                <w:lang w:val="en-US" w:eastAsia="zh-CN"/>
              </w:rPr>
              <w:t>241850614</w:t>
            </w:r>
            <w:r>
              <w:rPr>
                <w:rFonts w:hint="eastAsia" w:ascii="宋体" w:eastAsia="宋体"/>
                <w:b/>
                <w:sz w:val="24"/>
              </w:rPr>
              <w:tab/>
            </w:r>
            <w:r>
              <w:rPr>
                <w:rFonts w:hint="eastAsia" w:ascii="宋体" w:eastAsia="宋体"/>
                <w:b/>
                <w:sz w:val="24"/>
              </w:rPr>
              <w:t>报名邮箱</w:t>
            </w:r>
            <w:r>
              <w:rPr>
                <w:rFonts w:hint="eastAsia" w:ascii="宋体" w:eastAsia="宋体"/>
                <w:b/>
                <w:sz w:val="24"/>
                <w:lang w:eastAsia="zh-CN"/>
              </w:rPr>
              <w:t>：</w:t>
            </w:r>
            <w:r>
              <w:rPr>
                <w:rFonts w:hint="eastAsia" w:ascii="宋体" w:eastAsia="宋体"/>
                <w:b/>
                <w:sz w:val="24"/>
                <w:lang w:val="en-US" w:eastAsia="zh-CN"/>
              </w:rPr>
              <w:t>631165373@qq.com</w:t>
            </w:r>
          </w:p>
        </w:tc>
      </w:tr>
    </w:tbl>
    <w:p>
      <w:pPr>
        <w:tabs>
          <w:tab w:val="left" w:pos="4603"/>
        </w:tabs>
        <w:spacing w:before="111" w:line="360" w:lineRule="auto"/>
        <w:ind w:left="1349" w:right="2666" w:hanging="1157"/>
        <w:jc w:val="left"/>
        <w:rPr>
          <w:sz w:val="21"/>
        </w:rPr>
      </w:pPr>
      <w:r>
        <w:rPr>
          <w:b/>
          <w:sz w:val="21"/>
        </w:rPr>
        <w:t>温馨提示：</w:t>
      </w:r>
      <w:r>
        <w:rPr>
          <w:b/>
          <w:spacing w:val="-14"/>
          <w:sz w:val="21"/>
        </w:rPr>
        <w:t xml:space="preserve"> </w:t>
      </w:r>
      <w:r>
        <w:rPr>
          <w:sz w:val="21"/>
        </w:rPr>
        <w:t>1.报到通知：详细报到通知在开课前</w:t>
      </w:r>
      <w:r>
        <w:rPr>
          <w:spacing w:val="-61"/>
          <w:sz w:val="21"/>
        </w:rPr>
        <w:t xml:space="preserve"> </w:t>
      </w:r>
      <w:r>
        <w:rPr>
          <w:sz w:val="21"/>
        </w:rPr>
        <w:t>5</w:t>
      </w:r>
      <w:r>
        <w:rPr>
          <w:spacing w:val="-58"/>
          <w:sz w:val="21"/>
        </w:rPr>
        <w:t xml:space="preserve"> </w:t>
      </w:r>
      <w:r>
        <w:rPr>
          <w:sz w:val="21"/>
        </w:rPr>
        <w:t>个工作日发送给参会人员； 2.缴费方式：电汇、现金、刷卡</w:t>
      </w:r>
      <w:r>
        <w:rPr>
          <w:sz w:val="21"/>
        </w:rPr>
        <w:tab/>
      </w:r>
      <w:r>
        <w:rPr>
          <w:sz w:val="21"/>
        </w:rPr>
        <w:t>发票类别：会议费</w:t>
      </w:r>
      <w:r>
        <w:rPr>
          <w:spacing w:val="-7"/>
          <w:sz w:val="21"/>
        </w:rPr>
        <w:t xml:space="preserve"> </w:t>
      </w:r>
      <w:r>
        <w:rPr>
          <w:sz w:val="21"/>
        </w:rPr>
        <w:t>or</w:t>
      </w:r>
      <w:r>
        <w:rPr>
          <w:spacing w:val="-61"/>
          <w:sz w:val="21"/>
        </w:rPr>
        <w:t xml:space="preserve"> </w:t>
      </w:r>
      <w:r>
        <w:rPr>
          <w:sz w:val="21"/>
        </w:rPr>
        <w:t>培训费</w:t>
      </w:r>
      <w:r>
        <w:rPr>
          <w:spacing w:val="-11"/>
          <w:sz w:val="21"/>
        </w:rPr>
        <w:t>。</w:t>
      </w:r>
    </w:p>
    <w:sectPr>
      <w:footerReference r:id="rId4" w:type="default"/>
      <w:pgSz w:w="11910" w:h="16840"/>
      <w:pgMar w:top="1020" w:right="820" w:bottom="1060" w:left="940" w:header="0" w:footer="87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0705920" behindDoc="1" locked="0" layoutInCell="1" allowOverlap="1">
              <wp:simplePos x="0" y="0"/>
              <wp:positionH relativeFrom="page">
                <wp:posOffset>6708140</wp:posOffset>
              </wp:positionH>
              <wp:positionV relativeFrom="page">
                <wp:posOffset>9999345</wp:posOffset>
              </wp:positionV>
              <wp:extent cx="139700" cy="1397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z w:val="18"/>
                            </w:rPr>
                            <w:t>２</w:t>
                          </w:r>
                        </w:p>
                      </w:txbxContent>
                    </wps:txbx>
                    <wps:bodyPr lIns="0" tIns="0" rIns="0" bIns="0" upright="1"/>
                  </wps:wsp>
                </a:graphicData>
              </a:graphic>
            </wp:anchor>
          </w:drawing>
        </mc:Choice>
        <mc:Fallback>
          <w:pict>
            <v:shape id="文本框 1" o:spid="_x0000_s1026" o:spt="202" type="#_x0000_t202" style="position:absolute;left:0pt;margin-left:528.2pt;margin-top:787.35pt;height:11pt;width:11pt;mso-position-horizontal-relative:page;mso-position-vertical-relative:page;z-index:-252610560;mso-width-relative:page;mso-height-relative:page;" filled="f" stroked="f" coordsize="21600,21600" o:gfxdata="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WI69HbAAAADwEAAA8AAAAAAAAAAQAg&#10;AAAAIgAAAGRycy9kb3ducmV2LnhtbFBLAQIUABQAAAAIAIdO4kBskJ8fmQEAACQDAAAOAAAAAAAA&#10;AAEAIAAAACoBAABkcnMvZTJvRG9jLnhtbFBLBQYAAAAABgAGAFkBAAA1BQ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z w:val="18"/>
                      </w:rPr>
                      <w:t>２</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0707968" behindDoc="1" locked="0" layoutInCell="1" allowOverlap="1">
              <wp:simplePos x="0" y="0"/>
              <wp:positionH relativeFrom="page">
                <wp:posOffset>6708140</wp:posOffset>
              </wp:positionH>
              <wp:positionV relativeFrom="page">
                <wp:posOffset>9999345</wp:posOffset>
              </wp:positionV>
              <wp:extent cx="139700" cy="1397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z w:val="18"/>
                            </w:rPr>
                            <w:t>４</w:t>
                          </w:r>
                        </w:p>
                      </w:txbxContent>
                    </wps:txbx>
                    <wps:bodyPr lIns="0" tIns="0" rIns="0" bIns="0" upright="1"/>
                  </wps:wsp>
                </a:graphicData>
              </a:graphic>
            </wp:anchor>
          </w:drawing>
        </mc:Choice>
        <mc:Fallback>
          <w:pict>
            <v:shape id="文本框 3" o:spid="_x0000_s1026" o:spt="202" type="#_x0000_t202" style="position:absolute;left:0pt;margin-left:528.2pt;margin-top:787.35pt;height:11pt;width:11pt;mso-position-horizontal-relative:page;mso-position-vertical-relative:page;z-index:-252608512;mso-width-relative:page;mso-height-relative:page;" filled="f" stroked="f" coordsize="21600,21600" o:gfxdata="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WI69HbAAAADwEAAA8AAAAAAAAAAQAg&#10;AAAAIgAAAGRycy9kb3ducmV2LnhtbFBLAQIUABQAAAAIAIdO4kAyotMDmQEAACQDAAAOAAAAAAAA&#10;AAEAIAAAACoBAABkcnMvZTJvRG9jLnhtbFBLBQYAAAAABgAGAFkBAAA1BQ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z w:val="18"/>
                      </w:rPr>
                      <w:t>４</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351" w:hanging="243"/>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819" w:hanging="243"/>
      </w:pPr>
      <w:rPr>
        <w:rFonts w:hint="default"/>
        <w:lang w:val="zh-CN" w:eastAsia="zh-CN" w:bidi="zh-CN"/>
      </w:rPr>
    </w:lvl>
    <w:lvl w:ilvl="2" w:tentative="0">
      <w:start w:val="0"/>
      <w:numFmt w:val="bullet"/>
      <w:lvlText w:val="•"/>
      <w:lvlJc w:val="left"/>
      <w:pPr>
        <w:ind w:left="1279" w:hanging="243"/>
      </w:pPr>
      <w:rPr>
        <w:rFonts w:hint="default"/>
        <w:lang w:val="zh-CN" w:eastAsia="zh-CN" w:bidi="zh-CN"/>
      </w:rPr>
    </w:lvl>
    <w:lvl w:ilvl="3" w:tentative="0">
      <w:start w:val="0"/>
      <w:numFmt w:val="bullet"/>
      <w:lvlText w:val="•"/>
      <w:lvlJc w:val="left"/>
      <w:pPr>
        <w:ind w:left="1738" w:hanging="243"/>
      </w:pPr>
      <w:rPr>
        <w:rFonts w:hint="default"/>
        <w:lang w:val="zh-CN" w:eastAsia="zh-CN" w:bidi="zh-CN"/>
      </w:rPr>
    </w:lvl>
    <w:lvl w:ilvl="4" w:tentative="0">
      <w:start w:val="0"/>
      <w:numFmt w:val="bullet"/>
      <w:lvlText w:val="•"/>
      <w:lvlJc w:val="left"/>
      <w:pPr>
        <w:ind w:left="2198" w:hanging="243"/>
      </w:pPr>
      <w:rPr>
        <w:rFonts w:hint="default"/>
        <w:lang w:val="zh-CN" w:eastAsia="zh-CN" w:bidi="zh-CN"/>
      </w:rPr>
    </w:lvl>
    <w:lvl w:ilvl="5" w:tentative="0">
      <w:start w:val="0"/>
      <w:numFmt w:val="bullet"/>
      <w:lvlText w:val="•"/>
      <w:lvlJc w:val="left"/>
      <w:pPr>
        <w:ind w:left="2657" w:hanging="243"/>
      </w:pPr>
      <w:rPr>
        <w:rFonts w:hint="default"/>
        <w:lang w:val="zh-CN" w:eastAsia="zh-CN" w:bidi="zh-CN"/>
      </w:rPr>
    </w:lvl>
    <w:lvl w:ilvl="6" w:tentative="0">
      <w:start w:val="0"/>
      <w:numFmt w:val="bullet"/>
      <w:lvlText w:val="•"/>
      <w:lvlJc w:val="left"/>
      <w:pPr>
        <w:ind w:left="3117" w:hanging="243"/>
      </w:pPr>
      <w:rPr>
        <w:rFonts w:hint="default"/>
        <w:lang w:val="zh-CN" w:eastAsia="zh-CN" w:bidi="zh-CN"/>
      </w:rPr>
    </w:lvl>
    <w:lvl w:ilvl="7" w:tentative="0">
      <w:start w:val="0"/>
      <w:numFmt w:val="bullet"/>
      <w:lvlText w:val="•"/>
      <w:lvlJc w:val="left"/>
      <w:pPr>
        <w:ind w:left="3576" w:hanging="243"/>
      </w:pPr>
      <w:rPr>
        <w:rFonts w:hint="default"/>
        <w:lang w:val="zh-CN" w:eastAsia="zh-CN" w:bidi="zh-CN"/>
      </w:rPr>
    </w:lvl>
    <w:lvl w:ilvl="8" w:tentative="0">
      <w:start w:val="0"/>
      <w:numFmt w:val="bullet"/>
      <w:lvlText w:val="•"/>
      <w:lvlJc w:val="left"/>
      <w:pPr>
        <w:ind w:left="4036" w:hanging="243"/>
      </w:pPr>
      <w:rPr>
        <w:rFonts w:hint="default"/>
        <w:lang w:val="zh-CN" w:eastAsia="zh-CN" w:bidi="zh-CN"/>
      </w:rPr>
    </w:lvl>
  </w:abstractNum>
  <w:abstractNum w:abstractNumId="1">
    <w:nsid w:val="0053208E"/>
    <w:multiLevelType w:val="multilevel"/>
    <w:tmpl w:val="0053208E"/>
    <w:lvl w:ilvl="0" w:tentative="0">
      <w:start w:val="0"/>
      <w:numFmt w:val="bullet"/>
      <w:lvlText w:val=""/>
      <w:lvlJc w:val="left"/>
      <w:pPr>
        <w:ind w:left="980" w:hanging="420"/>
      </w:pPr>
      <w:rPr>
        <w:rFonts w:hint="default" w:ascii="Wingdings" w:hAnsi="Wingdings" w:eastAsia="Wingdings" w:cs="Wingdings"/>
        <w:w w:val="100"/>
        <w:sz w:val="28"/>
        <w:szCs w:val="28"/>
        <w:lang w:val="zh-CN" w:eastAsia="zh-CN" w:bidi="zh-CN"/>
      </w:rPr>
    </w:lvl>
    <w:lvl w:ilvl="1" w:tentative="0">
      <w:start w:val="0"/>
      <w:numFmt w:val="bullet"/>
      <w:lvlText w:val="•"/>
      <w:lvlJc w:val="left"/>
      <w:pPr>
        <w:ind w:left="1897" w:hanging="420"/>
      </w:pPr>
      <w:rPr>
        <w:rFonts w:hint="default"/>
        <w:lang w:val="zh-CN" w:eastAsia="zh-CN" w:bidi="zh-CN"/>
      </w:rPr>
    </w:lvl>
    <w:lvl w:ilvl="2" w:tentative="0">
      <w:start w:val="0"/>
      <w:numFmt w:val="bullet"/>
      <w:lvlText w:val="•"/>
      <w:lvlJc w:val="left"/>
      <w:pPr>
        <w:ind w:left="2814" w:hanging="420"/>
      </w:pPr>
      <w:rPr>
        <w:rFonts w:hint="default"/>
        <w:lang w:val="zh-CN" w:eastAsia="zh-CN" w:bidi="zh-CN"/>
      </w:rPr>
    </w:lvl>
    <w:lvl w:ilvl="3" w:tentative="0">
      <w:start w:val="0"/>
      <w:numFmt w:val="bullet"/>
      <w:lvlText w:val="•"/>
      <w:lvlJc w:val="left"/>
      <w:pPr>
        <w:ind w:left="3731" w:hanging="420"/>
      </w:pPr>
      <w:rPr>
        <w:rFonts w:hint="default"/>
        <w:lang w:val="zh-CN" w:eastAsia="zh-CN" w:bidi="zh-CN"/>
      </w:rPr>
    </w:lvl>
    <w:lvl w:ilvl="4" w:tentative="0">
      <w:start w:val="0"/>
      <w:numFmt w:val="bullet"/>
      <w:lvlText w:val="•"/>
      <w:lvlJc w:val="left"/>
      <w:pPr>
        <w:ind w:left="4648" w:hanging="420"/>
      </w:pPr>
      <w:rPr>
        <w:rFonts w:hint="default"/>
        <w:lang w:val="zh-CN" w:eastAsia="zh-CN" w:bidi="zh-CN"/>
      </w:rPr>
    </w:lvl>
    <w:lvl w:ilvl="5" w:tentative="0">
      <w:start w:val="0"/>
      <w:numFmt w:val="bullet"/>
      <w:lvlText w:val="•"/>
      <w:lvlJc w:val="left"/>
      <w:pPr>
        <w:ind w:left="5565" w:hanging="420"/>
      </w:pPr>
      <w:rPr>
        <w:rFonts w:hint="default"/>
        <w:lang w:val="zh-CN" w:eastAsia="zh-CN" w:bidi="zh-CN"/>
      </w:rPr>
    </w:lvl>
    <w:lvl w:ilvl="6" w:tentative="0">
      <w:start w:val="0"/>
      <w:numFmt w:val="bullet"/>
      <w:lvlText w:val="•"/>
      <w:lvlJc w:val="left"/>
      <w:pPr>
        <w:ind w:left="6482" w:hanging="420"/>
      </w:pPr>
      <w:rPr>
        <w:rFonts w:hint="default"/>
        <w:lang w:val="zh-CN" w:eastAsia="zh-CN" w:bidi="zh-CN"/>
      </w:rPr>
    </w:lvl>
    <w:lvl w:ilvl="7" w:tentative="0">
      <w:start w:val="0"/>
      <w:numFmt w:val="bullet"/>
      <w:lvlText w:val="•"/>
      <w:lvlJc w:val="left"/>
      <w:pPr>
        <w:ind w:left="7399" w:hanging="420"/>
      </w:pPr>
      <w:rPr>
        <w:rFonts w:hint="default"/>
        <w:lang w:val="zh-CN" w:eastAsia="zh-CN" w:bidi="zh-CN"/>
      </w:rPr>
    </w:lvl>
    <w:lvl w:ilvl="8" w:tentative="0">
      <w:start w:val="0"/>
      <w:numFmt w:val="bullet"/>
      <w:lvlText w:val="•"/>
      <w:lvlJc w:val="left"/>
      <w:pPr>
        <w:ind w:left="8316" w:hanging="420"/>
      </w:pPr>
      <w:rPr>
        <w:rFonts w:hint="default"/>
        <w:lang w:val="zh-CN" w:eastAsia="zh-CN" w:bidi="zh-CN"/>
      </w:rPr>
    </w:lvl>
  </w:abstractNum>
  <w:abstractNum w:abstractNumId="2">
    <w:nsid w:val="10CE5653"/>
    <w:multiLevelType w:val="singleLevel"/>
    <w:tmpl w:val="10CE565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dit="readOnly" w:formatting="1" w:enforcement="1" w:cryptProviderType="rsaFull" w:cryptAlgorithmClass="hash" w:cryptAlgorithmType="typeAny" w:cryptAlgorithmSid="4" w:cryptSpinCount="0" w:hash="kgD83pmtITKNbsLnZST32E0HciM=" w:salt="Nq+Y31RCWKq7VWYIXuiqRQ=="/>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76F1E"/>
    <w:rsid w:val="123D7ED0"/>
    <w:rsid w:val="1451677B"/>
    <w:rsid w:val="18F03AEB"/>
    <w:rsid w:val="2709224B"/>
    <w:rsid w:val="2C162887"/>
    <w:rsid w:val="4DBC497D"/>
    <w:rsid w:val="542D0D80"/>
    <w:rsid w:val="55C408D1"/>
    <w:rsid w:val="58743618"/>
    <w:rsid w:val="5F5E28AE"/>
    <w:rsid w:val="756E3138"/>
    <w:rsid w:val="7AD04C68"/>
    <w:rsid w:val="7B7642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473"/>
      <w:outlineLvl w:val="1"/>
    </w:pPr>
    <w:rPr>
      <w:rFonts w:ascii="仿宋" w:hAnsi="仿宋" w:eastAsia="仿宋" w:cs="仿宋"/>
      <w:b/>
      <w:bCs/>
      <w:sz w:val="28"/>
      <w:szCs w:val="28"/>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8"/>
      <w:szCs w:val="28"/>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66"/>
      <w:ind w:left="980" w:hanging="420"/>
    </w:pPr>
    <w:rPr>
      <w:rFonts w:ascii="仿宋" w:hAnsi="仿宋" w:eastAsia="仿宋" w:cs="仿宋"/>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2019-07-03T02:44:00Z</dcterms:created>
  <dc:creator>加油吧</dc:creator>
  <cp:lastModifiedBy>TJX.</cp:lastModifiedBy>
  <dcterms:modified xsi:type="dcterms:W3CDTF">2019-07-15T07:25:16Z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WPS 文字</vt:lpwstr>
  </property>
  <property fmtid="{D5CDD505-2E9C-101B-9397-08002B2CF9AE}" pid="4" name="LastSaved">
    <vt:filetime>2019-07-03T00:00:00Z</vt:filetime>
  </property>
  <property fmtid="{D5CDD505-2E9C-101B-9397-08002B2CF9AE}" pid="5" name="KSOProductBuildVer">
    <vt:lpwstr>2052-11.1.0.8808</vt:lpwstr>
  </property>
</Properties>
</file>