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1" w:after="32"/>
        <w:ind w:left="102" w:right="249"/>
        <w:jc w:val="center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-49530</wp:posOffset>
                </wp:positionV>
                <wp:extent cx="6722110" cy="71247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line="906" w:lineRule="exact"/>
                              <w:ind w:left="175" w:right="249" w:firstLine="0"/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pacing w:val="-74"/>
                                <w:sz w:val="72"/>
                                <w:szCs w:val="2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color w:val="FF0000"/>
                                <w:spacing w:val="-74"/>
                                <w:w w:val="85"/>
                                <w:sz w:val="72"/>
                                <w:szCs w:val="22"/>
                              </w:rPr>
                              <w:t>中科地信（北京）遥感信息技术研究院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35pt;margin-top:-3.9pt;height:56.1pt;width:529.3pt;z-index:252178432;mso-width-relative:page;mso-height-relative:page;" filled="f" stroked="f" coordsize="21600,21600" o:gfxdata="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fB&#10;hTfcAAAACwEAAA8AAAAAAAAAAQAgAAAAIgAAAGRycy9kb3ducmV2LnhtbFBLAQIUABQAAAAIAIdO&#10;4kCi0is6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0" w:line="906" w:lineRule="exact"/>
                        <w:ind w:left="175" w:right="249" w:firstLine="0"/>
                        <w:jc w:val="center"/>
                        <w:rPr>
                          <w:rFonts w:hint="eastAsia" w:ascii="楷体" w:hAnsi="楷体" w:eastAsia="楷体" w:cs="楷体"/>
                          <w:b/>
                          <w:bCs w:val="0"/>
                          <w:spacing w:val="-74"/>
                          <w:sz w:val="72"/>
                          <w:szCs w:val="2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color w:val="FF0000"/>
                          <w:spacing w:val="-74"/>
                          <w:w w:val="85"/>
                          <w:sz w:val="72"/>
                          <w:szCs w:val="22"/>
                        </w:rPr>
                        <w:t>中科地信（北京）遥感信息技术研究院</w:t>
                      </w:r>
                    </w:p>
                    <w:p>
                      <w:pPr>
                        <w:jc w:val="center"/>
                        <w:rPr>
                          <w:b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141" w:after="32"/>
        <w:ind w:left="102" w:right="249"/>
        <w:jc w:val="center"/>
      </w:pPr>
    </w:p>
    <w:p>
      <w:pPr>
        <w:pStyle w:val="2"/>
        <w:spacing w:before="141" w:after="32"/>
        <w:ind w:left="102" w:right="249"/>
        <w:jc w:val="center"/>
      </w:pPr>
      <w:r>
        <w:t>中科地信字【2019】第</w:t>
      </w:r>
      <w:r>
        <w:rPr>
          <w:rFonts w:hint="eastAsia"/>
          <w:lang w:val="en-US" w:eastAsia="zh-CN"/>
        </w:rPr>
        <w:t>47</w:t>
      </w:r>
      <w:r>
        <w:t>号</w:t>
      </w:r>
    </w:p>
    <w:p>
      <w:pPr>
        <w:pStyle w:val="4"/>
        <w:spacing w:line="46" w:lineRule="exact"/>
        <w:ind w:left="-220" w:leftChars="-200" w:right="-268" w:rightChars="-122" w:hanging="220" w:hangingChars="550"/>
        <w:rPr>
          <w:sz w:val="4"/>
        </w:rPr>
      </w:pPr>
      <w:r>
        <w:rPr>
          <w:position w:val="0"/>
          <w:sz w:val="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10160</wp:posOffset>
                </wp:positionV>
                <wp:extent cx="6132195" cy="76200"/>
                <wp:effectExtent l="0" t="0" r="0" b="0"/>
                <wp:wrapSquare wrapText="bothSides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132195" cy="76200"/>
                          <a:chOff x="0" y="0"/>
                          <a:chExt cx="9961" cy="46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0" y="23"/>
                            <a:ext cx="9960" cy="0"/>
                          </a:xfrm>
                          <a:prstGeom prst="line">
                            <a:avLst/>
                          </a:prstGeom>
                          <a:ln w="2921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flip:y;margin-left:-33.9pt;margin-top:0.8pt;height:6pt;width:482.85pt;mso-wrap-distance-bottom:0pt;mso-wrap-distance-left:9pt;mso-wrap-distance-right:9pt;mso-wrap-distance-top:0pt;z-index:251658240;mso-width-relative:page;mso-height-relative:page;" coordsize="9961,46" o:gfxdata="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D0XsdcAAAAIAQAADwAAAAAAAAABACAAAAAiAAAA&#10;ZHJzL2Rvd25yZXYueG1sUEsBAhQAFAAAAAgAh07iQNg4Cb9BAgAAvQQAAA4AAAAAAAAAAQAgAAAA&#10;JgEAAGRycy9lMm9Eb2MueG1sUEsFBgAAAAAGAAYAWQEAANkFAAAAAA==&#10;">
                <o:lock v:ext="edit" aspectratio="f"/>
                <v:line id="直线 3" o:spid="_x0000_s1026" o:spt="20" style="position:absolute;left:0;top:23;height:0;width:9960;" filled="f" stroked="t" coordsize="21600,21600" o:gfxdata="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fzKb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3pt" color="#FF0000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after="0" w:afterLines="100" w:line="500" w:lineRule="exact"/>
        <w:ind w:left="-658" w:leftChars="-302" w:right="-930" w:rightChars="0" w:hanging="6" w:firstLineChars="0"/>
        <w:jc w:val="center"/>
        <w:textAlignment w:val="auto"/>
        <w:outlineLvl w:val="9"/>
        <w:rPr>
          <w:rFonts w:hint="eastAsia" w:ascii="楷体" w:hAnsi="楷体" w:eastAsia="楷体"/>
          <w:b/>
          <w:spacing w:val="-10"/>
          <w:w w:val="100"/>
          <w:sz w:val="40"/>
          <w:szCs w:val="21"/>
        </w:rPr>
      </w:pPr>
      <w:r>
        <w:rPr>
          <w:rFonts w:hint="eastAsia" w:ascii="楷体" w:hAnsi="楷体" w:eastAsia="楷体"/>
          <w:b/>
          <w:spacing w:val="-14"/>
          <w:w w:val="100"/>
          <w:sz w:val="40"/>
          <w:szCs w:val="21"/>
        </w:rPr>
        <w:t>关于举办“城乡规划</w:t>
      </w:r>
      <w:r>
        <w:rPr>
          <w:rFonts w:hint="eastAsia" w:ascii="楷体" w:hAnsi="楷体" w:eastAsia="楷体"/>
          <w:b/>
          <w:spacing w:val="-14"/>
          <w:w w:val="100"/>
          <w:sz w:val="40"/>
          <w:szCs w:val="21"/>
          <w:lang w:eastAsia="zh-CN"/>
        </w:rPr>
        <w:t>、</w:t>
      </w:r>
      <w:r>
        <w:rPr>
          <w:rFonts w:hint="eastAsia" w:ascii="楷体" w:hAnsi="楷体" w:eastAsia="楷体"/>
          <w:b/>
          <w:spacing w:val="-14"/>
          <w:w w:val="100"/>
          <w:sz w:val="40"/>
          <w:szCs w:val="21"/>
          <w:lang w:val="en-US" w:eastAsia="zh-CN"/>
        </w:rPr>
        <w:t>测绘科学与技术</w:t>
      </w:r>
      <w:r>
        <w:rPr>
          <w:rFonts w:hint="eastAsia" w:ascii="楷体" w:hAnsi="楷体" w:eastAsia="楷体"/>
          <w:b/>
          <w:spacing w:val="-14"/>
          <w:w w:val="100"/>
          <w:sz w:val="40"/>
          <w:szCs w:val="21"/>
        </w:rPr>
        <w:t>高水平SCI、SSCI、A&amp;HCI论文</w:t>
      </w:r>
      <w:r>
        <w:rPr>
          <w:rFonts w:hint="eastAsia" w:ascii="楷体" w:hAnsi="楷体" w:eastAsia="楷体"/>
          <w:b/>
          <w:spacing w:val="-14"/>
          <w:w w:val="100"/>
          <w:sz w:val="40"/>
          <w:szCs w:val="21"/>
          <w:lang w:eastAsia="zh-CN"/>
        </w:rPr>
        <w:t>发表的实战方法技巧</w:t>
      </w:r>
      <w:r>
        <w:rPr>
          <w:rFonts w:hint="eastAsia" w:ascii="楷体" w:hAnsi="楷体" w:eastAsia="楷体"/>
          <w:b/>
          <w:spacing w:val="-10"/>
          <w:w w:val="100"/>
          <w:sz w:val="40"/>
          <w:szCs w:val="21"/>
        </w:rPr>
        <w:t>”</w:t>
      </w:r>
      <w:r>
        <w:rPr>
          <w:rFonts w:hint="eastAsia" w:ascii="楷体" w:hAnsi="楷体" w:eastAsia="楷体"/>
          <w:b/>
          <w:spacing w:val="-10"/>
          <w:w w:val="100"/>
          <w:sz w:val="40"/>
          <w:szCs w:val="21"/>
          <w:lang w:val="en-US" w:eastAsia="zh-CN"/>
        </w:rPr>
        <w:t>培训班的</w:t>
      </w:r>
      <w:r>
        <w:rPr>
          <w:rFonts w:hint="eastAsia" w:ascii="楷体" w:hAnsi="楷体" w:eastAsia="楷体"/>
          <w:b/>
          <w:spacing w:val="-10"/>
          <w:w w:val="100"/>
          <w:sz w:val="40"/>
          <w:szCs w:val="21"/>
        </w:rPr>
        <w:t>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after="0" w:afterLines="30" w:line="440" w:lineRule="exact"/>
        <w:ind w:left="-658" w:leftChars="-300" w:right="-928" w:rightChars="-422" w:hanging="2" w:firstLineChars="0"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各有关单位及个人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-658" w:leftChars="-299" w:right="-928" w:rightChars="-422" w:firstLine="700" w:firstLineChars="250"/>
        <w:jc w:val="left"/>
        <w:textAlignment w:val="auto"/>
        <w:outlineLvl w:val="9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随着经济全球化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的发展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，科学研究也日益全球化，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已成为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进行国际科学交流的重要方式，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更是展示国家教育文化实力的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主要渠道。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SCI、EI、SSCI、A&amp;&amp;HCI、ISTP是世界上重要的检索系统，其收录论文的状况是评价国家、单位和科研人员的成绩、水平以及进行奖励的重要依据之一。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-658" w:leftChars="-299" w:right="-928" w:rightChars="-422" w:firstLine="700" w:firstLineChars="250"/>
        <w:jc w:val="left"/>
        <w:textAlignment w:val="auto"/>
        <w:outlineLvl w:val="9"/>
        <w:rPr>
          <w:rFonts w:hint="eastAsia"/>
          <w:b w:val="0"/>
          <w:bCs w:val="0"/>
          <w:color w:val="000000" w:themeColor="text1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发表研究成果是科研过程中不可或缺的重要环节，如何科学有效选取研究主题，了解学术价值或潜在的应用前景，吸引同行评议和期刊兴趣，是现在很多科研人员比较关注的内容。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为了促进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一流学科建设、提升ESI学科评价的学术影响力、提高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及科研人员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发表高质量论文的数量、增加已发表文章的被引次数，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中科地信（北京）遥感信息技术研究院特举办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“城乡规划、测绘科学与技术高水平SCI、SSCI、A&amp;HCI论文发表的实战方法技巧”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培训班，课程将从论文选题、投稿期刊选择、英文论文写作技巧到同行评审等方面展开全面解读。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具体参会通知如下：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440" w:lineRule="exact"/>
        <w:ind w:left="-378" w:leftChars="-172" w:right="-928" w:rightChars="-422" w:firstLine="278" w:firstLineChars="99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一、培训时间及地点：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440" w:lineRule="exact"/>
        <w:ind w:left="-378" w:leftChars="-172" w:right="-928" w:rightChars="-422" w:firstLine="559" w:firstLineChars="199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2019年12月27日—12月29日（27日全天报到）</w:t>
      </w:r>
      <w:r>
        <w:rPr>
          <w:rFonts w:hint="eastAsia" w:cs="仿宋"/>
          <w:b/>
          <w:bCs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陕 西 * 西 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440" w:lineRule="exact"/>
        <w:ind w:leftChars="-300" w:right="-928" w:rightChars="-422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培训对象：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-438" w:leftChars="-199" w:right="-928" w:rightChars="-422" w:firstLine="495" w:firstLineChars="177"/>
        <w:jc w:val="left"/>
        <w:textAlignment w:val="auto"/>
        <w:outlineLvl w:val="9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各省市城乡规划设计、测绘学、地理学、遥感等学科领域的研究人员与院校师生，地图出版工作人员和设计人员、地图管理者及业余爱好者。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Chars="0" w:right="-928" w:rightChars="-422" w:firstLine="560"/>
        <w:jc w:val="left"/>
        <w:textAlignment w:val="auto"/>
        <w:outlineLvl w:val="9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2179456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212725</wp:posOffset>
            </wp:positionV>
            <wp:extent cx="3862705" cy="1678305"/>
            <wp:effectExtent l="0" t="0" r="4445" b="17145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Chars="0" w:right="-928" w:rightChars="-422" w:firstLine="560"/>
        <w:jc w:val="left"/>
        <w:textAlignment w:val="auto"/>
        <w:outlineLvl w:val="9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471" w:right="-928" w:rightChars="-422"/>
        <w:jc w:val="right"/>
        <w:textAlignment w:val="auto"/>
        <w:outlineLvl w:val="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471" w:right="-928" w:rightChars="-422"/>
        <w:jc w:val="center"/>
        <w:textAlignment w:val="auto"/>
        <w:outlineLvl w:val="1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培训内容：</w:t>
      </w:r>
    </w:p>
    <w:tbl>
      <w:tblPr>
        <w:tblStyle w:val="8"/>
        <w:tblpPr w:leftFromText="180" w:rightFromText="180" w:vertAnchor="text" w:horzAnchor="page" w:tblpX="1701" w:tblpY="210"/>
        <w:tblOverlap w:val="never"/>
        <w:tblW w:w="9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69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如何利用WOS进行论文选题和创新研究。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论文写作前的准备工作：投稿期刊选择。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WOS检索式与检索技巧。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如何利用ESI,InCites追踪跨学科研究前研。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ESI学科建设，ESI热点论文，高被引论文特征。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高被引论文题名，摘要写作。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高被引论文引言，材料与方法写作。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高被引论文结果，讨论，结论，致谢写作。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参考文献选择与标引。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第10讲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如何利用数据分析工具DDA发表综述论文。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第11讲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同行评审与如何提高中稿率。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第12讲</w:t>
            </w:r>
          </w:p>
        </w:tc>
        <w:tc>
          <w:tcPr>
            <w:tcW w:w="6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20" w:left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学术诚信与学术规范：国际论文撒稿案例分析。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beforeAutospacing="0" w:after="0" w:afterAutospacing="0" w:line="440" w:lineRule="exact"/>
        <w:ind w:right="0"/>
        <w:textAlignment w:val="auto"/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四、讲师介绍：</w:t>
      </w:r>
    </w:p>
    <w:p>
      <w:pPr>
        <w:keepNext w:val="0"/>
        <w:keepLines w:val="0"/>
        <w:pageBreakBefore w:val="0"/>
        <w:widowControl w:val="0"/>
        <w:tabs>
          <w:tab w:val="left" w:pos="81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-220" w:leftChars="-100" w:right="-708" w:rightChars="-322"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万跃华教授，浙江工业大学图书馆信息咨询部主任、信息资源研究所所长</w:t>
      </w:r>
      <w:r>
        <w:rPr>
          <w:rFonts w:hint="eastAsia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有着多年从事科研和教学的经验，对于信息资源在科研中开发与利用有着深入的研究，积累了丰富的申请国家基金、教育部博士点基金以及撰写、发表SCI论文的经验。出版图书10余部，发表论文80余篇，其中SCI、EI、ISTP论文30多篇，承担与参与2项国家基金、2项浙江省基金和2项浙江省社科规划，担任国内外多种刊物的审稿人。</w:t>
      </w:r>
    </w:p>
    <w:p>
      <w:pPr>
        <w:keepNext w:val="0"/>
        <w:keepLines w:val="0"/>
        <w:pageBreakBefore w:val="0"/>
        <w:widowControl w:val="0"/>
        <w:tabs>
          <w:tab w:val="left" w:pos="81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-220" w:leftChars="-100" w:right="-708" w:rightChars="-322"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万教授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曾被国家基金委、教育部、科技部、国家信息中心等部委和中国科学技术大学、西安交通大学、华中科技大学、哈尔滨工业大学、南京大学、武汉大学、浙江大学、中山大学、厦门大学、中南大学、中国农业大学、兰州大学、湖南大学、重庆大学、西北农林大学、华东师范大学、南京航空航天大学、河海大学、中国石油大学、中国矿业大学等500多所高校邀请作SCI、SSCI论文写作与投稿、基金申请、ESI学科评价、一流学科建设、学术诚信等讲座1000多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beforeAutospacing="0" w:after="0" w:afterAutospacing="0" w:line="440" w:lineRule="exact"/>
        <w:ind w:left="-220" w:leftChars="-100" w:right="-488" w:rightChars="-222"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、收费标准</w:t>
      </w:r>
      <w:r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20" w:afterAutospacing="0" w:line="440" w:lineRule="exact"/>
        <w:ind w:left="-220" w:leftChars="-100" w:right="-488" w:rightChars="-222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培训费用 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2500 元/人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，含培训费、资料费、场地租赁费等。食宿统一安排，费用自理。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beforeAutospacing="0" w:after="0" w:afterAutospacing="0" w:line="440" w:lineRule="atLeast"/>
        <w:ind w:left="-220" w:leftChars="-100" w:right="-488" w:rightChars="-222"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、有关事项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20" w:afterAutospacing="0" w:line="440" w:lineRule="atLeast"/>
        <w:ind w:left="-220" w:leftChars="-100" w:right="-488" w:rightChars="-222" w:firstLine="280" w:firstLineChars="100"/>
        <w:textAlignment w:val="auto"/>
        <w:rPr>
          <w:rFonts w:hint="eastAsia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1、本次培训由中科地信（北京）遥感信息技术研究院</w:t>
      </w:r>
      <w:r>
        <w:rPr>
          <w:rFonts w:hint="eastAsia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主办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， 负责招生、收费、开具发票等会务保障</w:t>
      </w:r>
      <w:r>
        <w:rPr>
          <w:rFonts w:hint="eastAsia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20" w:afterAutospacing="0" w:line="440" w:lineRule="atLeast"/>
        <w:ind w:left="-220" w:leftChars="-100" w:right="-708" w:rightChars="-322" w:firstLine="280" w:firstLineChars="1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各有关单位及个人根据工作需要统筹安排好参加培训的人员， 于报名截止日期前将报名回执（ 见附件） 电邮到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instrText xml:space="preserve"> HYPERLINK "mailto:gtsdpx@163.com" </w:instrTex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zkdx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@</w:t>
      </w:r>
      <w:r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hina3s.com.cn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uto"/>
        <w:ind w:left="-220" w:leftChars="-100" w:right="-488" w:rightChars="-222" w:firstLine="280" w:firstLineChars="1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、培训班报名截止日期：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2019 年 1</w:t>
      </w:r>
      <w:r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 月 </w:t>
      </w:r>
      <w:r>
        <w:rPr>
          <w:rFonts w:hint="eastAsia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40" w:lineRule="exact"/>
        <w:ind w:left="-220" w:leftChars="-100" w:right="-488" w:rightChars="-222" w:firstLine="0" w:firstLineChars="0"/>
        <w:textAlignment w:val="auto"/>
      </w:pPr>
      <w:r>
        <w:rPr>
          <w:rFonts w:hint="eastAsia"/>
          <w:lang w:val="en-US" w:eastAsia="zh-CN"/>
        </w:rPr>
        <w:t>七</w:t>
      </w:r>
      <w:r>
        <w:t>、报名联系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20" w:leftChars="-100" w:right="-488" w:rightChars="-222" w:firstLine="281" w:firstLineChars="100"/>
        <w:jc w:val="left"/>
        <w:textAlignment w:val="auto"/>
        <w:outlineLvl w:val="9"/>
        <w:rPr>
          <w:rFonts w:hint="eastAsia" w:cs="仿宋"/>
          <w:color w:val="00000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</w:rPr>
        <w:t>联系人：</w:t>
      </w:r>
      <w:r>
        <w:rPr>
          <w:rFonts w:hint="eastAsia" w:cs="仿宋"/>
          <w:color w:val="000000"/>
          <w:w w:val="100"/>
          <w:kern w:val="0"/>
          <w:sz w:val="28"/>
          <w:szCs w:val="28"/>
          <w:lang w:val="en-US" w:eastAsia="zh-CN"/>
        </w:rPr>
        <w:t>史</w:t>
      </w:r>
      <w:r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  <w:t xml:space="preserve">老师              </w:t>
      </w:r>
      <w:r>
        <w:rPr>
          <w:rFonts w:hint="eastAsia" w:cs="仿宋"/>
          <w:color w:val="000000"/>
          <w:w w:val="10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20" w:leftChars="-100" w:right="-488" w:rightChars="-222" w:firstLine="281" w:firstLineChars="1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eastAsia="zh-CN"/>
        </w:rPr>
        <w:t>手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eastAsia="zh-CN"/>
        </w:rPr>
        <w:t>机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w w:val="100"/>
          <w:kern w:val="0"/>
          <w:sz w:val="28"/>
          <w:szCs w:val="28"/>
          <w:lang w:val="en-US" w:eastAsia="zh-CN"/>
        </w:rPr>
        <w:t>13</w:t>
      </w:r>
      <w:r>
        <w:rPr>
          <w:rFonts w:hint="eastAsia" w:cs="仿宋"/>
          <w:bCs/>
          <w:color w:val="000000"/>
          <w:w w:val="100"/>
          <w:kern w:val="0"/>
          <w:sz w:val="28"/>
          <w:szCs w:val="28"/>
          <w:lang w:val="en-US" w:eastAsia="zh-CN"/>
        </w:rPr>
        <w:t>241850614</w:t>
      </w:r>
      <w:r>
        <w:rPr>
          <w:rFonts w:hint="eastAsia" w:ascii="仿宋" w:hAnsi="仿宋" w:eastAsia="仿宋" w:cs="仿宋"/>
          <w:bCs/>
          <w:color w:val="000000"/>
          <w:w w:val="100"/>
          <w:kern w:val="0"/>
          <w:sz w:val="28"/>
          <w:szCs w:val="28"/>
        </w:rPr>
        <w:t xml:space="preserve"> （同微信）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20" w:leftChars="-100" w:right="-488" w:rightChars="-222" w:firstLine="281" w:firstLineChars="1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eastAsia="zh-CN"/>
        </w:rPr>
        <w:t>邮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  <w:lang w:eastAsia="zh-CN"/>
        </w:rPr>
        <w:t>箱</w:t>
      </w:r>
      <w:r>
        <w:rPr>
          <w:rFonts w:hint="eastAsia" w:ascii="仿宋" w:hAnsi="仿宋" w:eastAsia="仿宋" w:cs="仿宋"/>
          <w:b/>
          <w:bCs w:val="0"/>
          <w:color w:val="000000"/>
          <w:w w:val="100"/>
          <w:kern w:val="0"/>
          <w:sz w:val="28"/>
          <w:szCs w:val="28"/>
        </w:rPr>
        <w:t>：</w:t>
      </w:r>
      <w:r>
        <w:rPr>
          <w:rFonts w:hint="eastAsia" w:cs="仿宋"/>
          <w:b/>
          <w:bCs w:val="0"/>
          <w:color w:val="000000"/>
          <w:w w:val="100"/>
          <w:kern w:val="0"/>
          <w:sz w:val="28"/>
          <w:szCs w:val="28"/>
          <w:lang w:val="en-US" w:eastAsia="zh-CN"/>
        </w:rPr>
        <w:t>syl</w:t>
      </w:r>
      <w:r>
        <w:rPr>
          <w:rFonts w:hint="eastAsia" w:ascii="仿宋" w:hAnsi="仿宋" w:eastAsia="仿宋" w:cs="仿宋"/>
          <w:bCs/>
          <w:w w:val="100"/>
          <w:sz w:val="28"/>
          <w:szCs w:val="28"/>
        </w:rPr>
        <w:t xml:space="preserve">@china3s.com.cn </w:t>
      </w:r>
      <w:r>
        <w:rPr>
          <w:rFonts w:hint="eastAsia" w:ascii="仿宋" w:hAnsi="仿宋" w:eastAsia="仿宋" w:cs="仿宋"/>
          <w:bCs/>
          <w:color w:val="000000"/>
          <w:w w:val="1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w w:val="100"/>
          <w:kern w:val="0"/>
          <w:sz w:val="28"/>
          <w:szCs w:val="28"/>
          <w:lang w:val="en-US" w:eastAsia="zh-CN"/>
        </w:rPr>
        <w:t xml:space="preserve">  </w:t>
      </w:r>
    </w:p>
    <w:p>
      <w:pPr>
        <w:tabs>
          <w:tab w:val="left" w:pos="0"/>
        </w:tabs>
        <w:snapToGrid w:val="0"/>
        <w:spacing w:line="460" w:lineRule="exact"/>
        <w:ind w:right="-488" w:rightChars="-222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tabs>
          <w:tab w:val="left" w:pos="0"/>
        </w:tabs>
        <w:snapToGrid w:val="0"/>
        <w:spacing w:line="460" w:lineRule="exact"/>
        <w:ind w:right="-488" w:rightChars="-222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收到参会回执后，我们将发放报到通知，告知具体报到安排。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471" w:right="255"/>
        <w:jc w:val="right"/>
        <w:textAlignment w:val="auto"/>
        <w:outlineLvl w:val="1"/>
        <w:rPr>
          <w:rFonts w:hint="eastAsia" w:ascii="仿宋" w:hAnsi="仿宋" w:eastAsia="仿宋" w:cs="仿宋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471" w:right="255"/>
        <w:jc w:val="right"/>
        <w:textAlignment w:val="auto"/>
        <w:outlineLvl w:val="1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</w:pPr>
      <w:r>
        <w:drawing>
          <wp:anchor distT="0" distB="0" distL="0" distR="0" simplePos="0" relativeHeight="252004352" behindDoc="0" locked="0" layoutInCell="1" allowOverlap="1">
            <wp:simplePos x="0" y="0"/>
            <wp:positionH relativeFrom="page">
              <wp:posOffset>6236970</wp:posOffset>
            </wp:positionH>
            <wp:positionV relativeFrom="paragraph">
              <wp:posOffset>136525</wp:posOffset>
            </wp:positionV>
            <wp:extent cx="831215" cy="829945"/>
            <wp:effectExtent l="0" t="0" r="6985" b="8255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528" cy="8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uto"/>
        <w:ind w:firstLine="458" w:firstLineChars="200"/>
        <w:jc w:val="center"/>
        <w:textAlignment w:val="auto"/>
        <w:outlineLvl w:val="9"/>
        <w:rPr>
          <w:rFonts w:hint="eastAsia" w:ascii="楷体" w:eastAsia="楷体"/>
          <w:b/>
          <w:w w:val="95"/>
          <w:sz w:val="24"/>
        </w:rPr>
      </w:pPr>
      <w:r>
        <w:rPr>
          <w:rFonts w:hint="eastAsia" w:ascii="楷体" w:eastAsia="楷体"/>
          <w:b/>
          <w:w w:val="95"/>
          <w:sz w:val="24"/>
          <w:lang w:val="en-US" w:eastAsia="zh-CN"/>
        </w:rPr>
        <w:t xml:space="preserve">                </w:t>
      </w:r>
      <w:r>
        <w:rPr>
          <w:rFonts w:hint="eastAsia" w:ascii="楷体" w:eastAsia="楷体"/>
          <w:b/>
          <w:w w:val="95"/>
          <w:sz w:val="24"/>
        </w:rPr>
        <w:t>专注于自然资源领域的院士级人才培养教育平台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66" w:line="120" w:lineRule="auto"/>
        <w:ind w:right="0" w:firstLine="2880" w:firstLineChars="1200"/>
        <w:jc w:val="left"/>
        <w:textAlignment w:val="auto"/>
        <w:rPr>
          <w:rFonts w:ascii="楷体" w:hAnsi="楷体"/>
          <w:sz w:val="24"/>
        </w:rPr>
      </w:pPr>
      <w:r>
        <w:rPr>
          <w:rFonts w:ascii="楷体" w:hAnsi="楷体"/>
          <w:sz w:val="24"/>
        </w:rPr>
        <w:t>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line="120" w:lineRule="auto"/>
        <w:ind w:right="0" w:firstLine="2760" w:firstLineChars="1200"/>
        <w:jc w:val="left"/>
        <w:textAlignment w:val="auto"/>
        <w:rPr>
          <w:rFonts w:hint="eastAsia" w:ascii="楷体" w:eastAsia="楷体"/>
          <w:sz w:val="24"/>
        </w:rPr>
      </w:pPr>
      <w:r>
        <w:rPr>
          <w:rFonts w:hint="eastAsia" w:ascii="楷体" w:eastAsia="楷体"/>
          <w:spacing w:val="-5"/>
          <w:sz w:val="24"/>
        </w:rPr>
        <w:t xml:space="preserve">扫描二维码关注中科地信丨 </w:t>
      </w:r>
      <w:r>
        <w:fldChar w:fldCharType="begin"/>
      </w:r>
      <w:r>
        <w:instrText xml:space="preserve"> HYPERLINK "http://www.china3s.com.cn/" \h </w:instrText>
      </w:r>
      <w:r>
        <w:fldChar w:fldCharType="separate"/>
      </w:r>
      <w:r>
        <w:rPr>
          <w:rFonts w:hint="eastAsia" w:ascii="楷体" w:eastAsia="楷体"/>
          <w:sz w:val="24"/>
        </w:rPr>
        <w:t>www.china3s.com.cn</w:t>
      </w:r>
      <w:r>
        <w:rPr>
          <w:rFonts w:hint="eastAsia" w:ascii="楷体" w:eastAsia="楷体"/>
          <w:sz w:val="24"/>
        </w:rPr>
        <w:fldChar w:fldCharType="end"/>
      </w:r>
    </w:p>
    <w:p>
      <w:pPr>
        <w:spacing w:before="0" w:line="274" w:lineRule="exact"/>
        <w:ind w:left="3132" w:right="0" w:firstLine="0"/>
        <w:jc w:val="left"/>
        <w:rPr>
          <w:rFonts w:hint="eastAsia" w:ascii="楷体" w:eastAsia="楷体"/>
          <w:sz w:val="24"/>
        </w:rPr>
        <w:sectPr>
          <w:footerReference r:id="rId3" w:type="default"/>
          <w:type w:val="continuous"/>
          <w:pgSz w:w="11910" w:h="16840"/>
          <w:pgMar w:top="1440" w:right="1800" w:bottom="1440" w:left="1800" w:header="0" w:footer="880" w:gutter="0"/>
          <w:pgNumType w:fmt="decimal"/>
        </w:sectPr>
      </w:pPr>
    </w:p>
    <w:p>
      <w:pPr>
        <w:jc w:val="left"/>
        <w:rPr>
          <w:rFonts w:hint="default" w:ascii="仿宋" w:hAnsi="仿宋" w:eastAsia="仿宋" w:cs="仿宋"/>
          <w:lang w:val="en-US" w:eastAsia="zh-CN"/>
        </w:rPr>
        <w:sectPr>
          <w:footerReference r:id="rId4" w:type="default"/>
          <w:type w:val="continuous"/>
          <w:pgSz w:w="11910" w:h="16840"/>
          <w:pgMar w:top="1440" w:right="1800" w:bottom="1440" w:left="1800" w:header="720" w:footer="880" w:gutter="0"/>
          <w:pgNumType w:fmt="decimal"/>
        </w:sectPr>
      </w:pPr>
    </w:p>
    <w:p>
      <w:pPr>
        <w:pStyle w:val="2"/>
        <w:ind w:left="0" w:leftChars="0" w:firstLine="0" w:firstLineChars="0"/>
        <w:rPr>
          <w:b w:val="0"/>
          <w:bCs w:val="0"/>
        </w:rPr>
      </w:pPr>
      <w:r>
        <w:rPr>
          <w:b w:val="0"/>
          <w:bCs w:val="0"/>
        </w:rPr>
        <w:t>附件 1：报名回执表</w:t>
      </w:r>
    </w:p>
    <w:p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仿宋" w:hAnsi="仿宋" w:eastAsia="仿宋" w:cs="仿宋"/>
          <w:b/>
          <w:spacing w:val="-14"/>
          <w:w w:val="100"/>
          <w:sz w:val="32"/>
          <w:szCs w:val="18"/>
        </w:rPr>
      </w:pPr>
      <w:r>
        <w:rPr>
          <w:rFonts w:hint="eastAsia" w:ascii="仿宋" w:hAnsi="仿宋" w:eastAsia="仿宋" w:cs="仿宋"/>
          <w:b/>
          <w:bCs/>
          <w:w w:val="100"/>
        </w:rPr>
        <w:t>《</w:t>
      </w:r>
      <w:r>
        <w:rPr>
          <w:rFonts w:hint="eastAsia" w:ascii="仿宋" w:hAnsi="仿宋" w:eastAsia="仿宋" w:cs="仿宋"/>
          <w:b/>
          <w:spacing w:val="-14"/>
          <w:w w:val="100"/>
          <w:sz w:val="32"/>
          <w:szCs w:val="18"/>
        </w:rPr>
        <w:t>城乡规划</w:t>
      </w:r>
      <w:r>
        <w:rPr>
          <w:rFonts w:hint="eastAsia" w:ascii="仿宋" w:hAnsi="仿宋" w:eastAsia="仿宋" w:cs="仿宋"/>
          <w:b/>
          <w:spacing w:val="-14"/>
          <w:w w:val="100"/>
          <w:sz w:val="32"/>
          <w:szCs w:val="18"/>
          <w:lang w:eastAsia="zh-CN"/>
        </w:rPr>
        <w:t>、</w:t>
      </w:r>
      <w:r>
        <w:rPr>
          <w:rFonts w:hint="eastAsia" w:ascii="仿宋" w:hAnsi="仿宋" w:eastAsia="仿宋" w:cs="仿宋"/>
          <w:b/>
          <w:spacing w:val="-14"/>
          <w:w w:val="100"/>
          <w:sz w:val="32"/>
          <w:szCs w:val="18"/>
          <w:lang w:val="en-US" w:eastAsia="zh-CN"/>
        </w:rPr>
        <w:t>测绘科学与技术</w:t>
      </w:r>
      <w:r>
        <w:rPr>
          <w:rFonts w:hint="eastAsia" w:ascii="仿宋" w:hAnsi="仿宋" w:eastAsia="仿宋" w:cs="仿宋"/>
          <w:b/>
          <w:spacing w:val="-14"/>
          <w:w w:val="100"/>
          <w:sz w:val="32"/>
          <w:szCs w:val="18"/>
        </w:rPr>
        <w:t>高水平SCI、SSCI、A&amp;HCI论文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仿宋" w:hAnsi="仿宋" w:eastAsia="仿宋" w:cs="仿宋"/>
          <w:spacing w:val="-10"/>
          <w:sz w:val="21"/>
        </w:rPr>
      </w:pPr>
      <w:r>
        <w:rPr>
          <w:rFonts w:hint="eastAsia" w:ascii="仿宋" w:hAnsi="仿宋" w:eastAsia="仿宋" w:cs="仿宋"/>
          <w:b/>
          <w:spacing w:val="-14"/>
          <w:w w:val="100"/>
          <w:sz w:val="32"/>
          <w:szCs w:val="18"/>
          <w:lang w:eastAsia="zh-CN"/>
        </w:rPr>
        <w:t>发表的实战方法技巧</w:t>
      </w:r>
      <w:r>
        <w:rPr>
          <w:rFonts w:hint="eastAsia" w:ascii="仿宋" w:hAnsi="仿宋" w:eastAsia="仿宋" w:cs="仿宋"/>
          <w:b/>
          <w:bCs/>
          <w:w w:val="100"/>
        </w:rPr>
        <w:t>》</w:t>
      </w:r>
      <w:r>
        <w:rPr>
          <w:rFonts w:hint="eastAsia" w:ascii="仿宋" w:hAnsi="仿宋" w:eastAsia="仿宋" w:cs="仿宋"/>
          <w:b/>
          <w:bCs/>
          <w:w w:val="100"/>
          <w:lang w:eastAsia="zh-CN"/>
        </w:rPr>
        <w:t>培训班</w:t>
      </w:r>
      <w:r>
        <w:rPr>
          <w:rFonts w:hint="eastAsia" w:ascii="仿宋" w:hAnsi="仿宋" w:eastAsia="仿宋" w:cs="仿宋"/>
          <w:b/>
          <w:spacing w:val="-14"/>
          <w:w w:val="100"/>
          <w:sz w:val="32"/>
          <w:szCs w:val="18"/>
          <w:lang w:val="en-US" w:eastAsia="zh-CN"/>
        </w:rPr>
        <w:t>报</w:t>
      </w:r>
      <w:r>
        <w:rPr>
          <w:rFonts w:hint="eastAsia" w:ascii="仿宋" w:hAnsi="仿宋" w:eastAsia="仿宋" w:cs="仿宋"/>
          <w:b/>
          <w:spacing w:val="-14"/>
          <w:w w:val="100"/>
          <w:sz w:val="32"/>
          <w:szCs w:val="18"/>
          <w:lang w:eastAsia="zh-CN"/>
        </w:rPr>
        <w:t>名回执表</w:t>
      </w:r>
    </w:p>
    <w:tbl>
      <w:tblPr>
        <w:tblStyle w:val="8"/>
        <w:tblW w:w="973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9"/>
        <w:gridCol w:w="740"/>
        <w:gridCol w:w="863"/>
        <w:gridCol w:w="1067"/>
        <w:gridCol w:w="1074"/>
        <w:gridCol w:w="66"/>
        <w:gridCol w:w="750"/>
        <w:gridCol w:w="1150"/>
        <w:gridCol w:w="1030"/>
        <w:gridCol w:w="13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9735" w:type="dxa"/>
            <w:gridSpan w:val="10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单  位  信  息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发票抬头</w:t>
            </w:r>
          </w:p>
        </w:tc>
        <w:tc>
          <w:tcPr>
            <w:tcW w:w="4560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邮寄地址</w:t>
            </w:r>
          </w:p>
        </w:tc>
        <w:tc>
          <w:tcPr>
            <w:tcW w:w="4560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6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发票类型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增值税普通发票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</w:t>
            </w:r>
          </w:p>
        </w:tc>
        <w:tc>
          <w:tcPr>
            <w:tcW w:w="438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26" w:type="dxa"/>
            <w:gridSpan w:val="9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增值税专用发票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单位名称： 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纳税人识别号： 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单位地址、电话： 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开户银行、账户：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73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学  员  信  息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0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740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会议费合计</w:t>
            </w:r>
          </w:p>
        </w:tc>
        <w:tc>
          <w:tcPr>
            <w:tcW w:w="497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 万    仟   佰   拾   元</w:t>
            </w:r>
          </w:p>
        </w:tc>
        <w:tc>
          <w:tcPr>
            <w:tcW w:w="10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房间预订 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是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  <w:jc w:val="center"/>
        </w:trPr>
        <w:tc>
          <w:tcPr>
            <w:tcW w:w="9735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drawing>
                <wp:inline distT="0" distB="0" distL="114300" distR="114300">
                  <wp:extent cx="5048250" cy="1501140"/>
                  <wp:effectExtent l="0" t="0" r="0" b="3810"/>
                  <wp:docPr id="7" name="图片 7" descr="E:\原桌面\市场计划\发票表印章信息\中科地信北京.png中科地信北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\原桌面\市场计划\发票表印章信息\中科地信北京.png中科地信北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9735" w:type="dxa"/>
            <w:gridSpan w:val="1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宋体" w:hAnsi="宋体" w:cs="仿宋_GB2312"/>
                <w:b w:val="0"/>
                <w:bCs/>
                <w:sz w:val="24"/>
              </w:rPr>
              <w:t>咨询老师：</w:t>
            </w:r>
            <w:r>
              <w:rPr>
                <w:rFonts w:hint="eastAsia" w:ascii="宋体" w:hAnsi="宋体" w:cs="仿宋_GB2312"/>
                <w:b w:val="0"/>
                <w:bCs/>
                <w:sz w:val="24"/>
                <w:lang w:val="en-US" w:eastAsia="zh-CN"/>
              </w:rPr>
              <w:t>史银雷</w:t>
            </w:r>
            <w:r>
              <w:rPr>
                <w:rFonts w:hint="eastAsia" w:ascii="宋体" w:hAnsi="宋体" w:cs="仿宋_GB2312"/>
                <w:b w:val="0"/>
                <w:bCs/>
                <w:sz w:val="24"/>
              </w:rPr>
              <w:t xml:space="preserve">                     </w:t>
            </w:r>
            <w:r>
              <w:rPr>
                <w:rFonts w:hint="eastAsia" w:ascii="宋体" w:hAnsi="宋体" w:cs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 w:val="24"/>
              </w:rPr>
              <w:t xml:space="preserve">手 </w:t>
            </w:r>
            <w:r>
              <w:rPr>
                <w:rFonts w:hint="eastAsia" w:ascii="宋体" w:hAnsi="宋体" w:cs="仿宋_GB2312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b w:val="0"/>
                <w:bCs/>
                <w:sz w:val="24"/>
              </w:rPr>
              <w:t>机：1</w:t>
            </w:r>
            <w:r>
              <w:rPr>
                <w:rFonts w:hint="eastAsia" w:ascii="宋体" w:hAnsi="宋体" w:cs="仿宋_GB2312"/>
                <w:b w:val="0"/>
                <w:bCs/>
                <w:sz w:val="24"/>
                <w:lang w:val="en-US" w:eastAsia="zh-CN"/>
              </w:rPr>
              <w:t>3241850614</w:t>
            </w:r>
            <w:r>
              <w:rPr>
                <w:rFonts w:hint="eastAsia" w:ascii="宋体" w:hAnsi="宋体" w:cs="仿宋_GB2312"/>
                <w:b w:val="0"/>
                <w:bCs/>
                <w:sz w:val="24"/>
              </w:rPr>
              <w:t>（同微信）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9735" w:type="dxa"/>
            <w:gridSpan w:val="1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报名邮箱：zkdx@china3s.com.cn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 w:val="0"/>
                <w:bCs/>
                <w:sz w:val="24"/>
              </w:rPr>
              <w:t xml:space="preserve">      </w:t>
            </w:r>
          </w:p>
        </w:tc>
      </w:tr>
    </w:tbl>
    <w:p>
      <w:pPr>
        <w:tabs>
          <w:tab w:val="left" w:pos="4603"/>
        </w:tabs>
        <w:spacing w:before="110" w:line="357" w:lineRule="auto"/>
        <w:ind w:left="1349" w:right="2655" w:hanging="1157"/>
        <w:jc w:val="left"/>
        <w:rPr>
          <w:spacing w:val="-10"/>
          <w:sz w:val="21"/>
        </w:rPr>
      </w:pPr>
      <w:r>
        <w:rPr>
          <w:b/>
          <w:sz w:val="21"/>
        </w:rPr>
        <w:t>温馨提示：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1.报到通知：详细报到通知在开课前</w:t>
      </w:r>
      <w:r>
        <w:rPr>
          <w:spacing w:val="-57"/>
          <w:sz w:val="21"/>
        </w:rPr>
        <w:t xml:space="preserve"> </w:t>
      </w:r>
      <w:r>
        <w:rPr>
          <w:sz w:val="21"/>
        </w:rPr>
        <w:t>5</w:t>
      </w:r>
      <w:r>
        <w:rPr>
          <w:spacing w:val="-55"/>
          <w:sz w:val="21"/>
        </w:rPr>
        <w:t xml:space="preserve"> </w:t>
      </w:r>
      <w:r>
        <w:rPr>
          <w:sz w:val="21"/>
        </w:rPr>
        <w:t>个工作日发送给参会人员； 2.缴费方式：电汇、现金、刷卡</w:t>
      </w:r>
      <w:r>
        <w:rPr>
          <w:sz w:val="21"/>
        </w:rPr>
        <w:tab/>
      </w:r>
      <w:r>
        <w:rPr>
          <w:sz w:val="21"/>
        </w:rPr>
        <w:t>发票类别：会议费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57"/>
          <w:sz w:val="21"/>
        </w:rPr>
        <w:t xml:space="preserve"> </w:t>
      </w:r>
      <w:r>
        <w:rPr>
          <w:sz w:val="21"/>
        </w:rPr>
        <w:t>培训费</w:t>
      </w:r>
      <w:r>
        <w:rPr>
          <w:spacing w:val="-10"/>
          <w:sz w:val="21"/>
        </w:rPr>
        <w:t>。</w:t>
      </w:r>
    </w:p>
    <w:sectPr>
      <w:footerReference r:id="rId5" w:type="default"/>
      <w:pgSz w:w="11910" w:h="16840"/>
      <w:pgMar w:top="1020" w:right="820" w:bottom="1060" w:left="940" w:header="0" w:footer="88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07376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07376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07386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07386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736640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9993630</wp:posOffset>
              </wp:positionV>
              <wp:extent cx="139700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１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1.3pt;margin-top:786.9pt;height:11pt;width:11pt;mso-position-horizontal-relative:page;mso-position-vertical-relative:page;z-index:-252579840;mso-width-relative:page;mso-height-relative:page;" filled="f" stroked="f" coordsize="21600,21600" o:gfxdata="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xGCOB2QAAAA8BAAAPAAAAAAAAAAEAIAAA&#10;ACIAAABkcnMvZG93bnJldi54bWxQSwECFAAUAAAACACHTuJAOlEd3pkBAAAjAwAADgAAAAAAAAAB&#10;ACAAAAAo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07397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07397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52C6"/>
    <w:rsid w:val="05695D37"/>
    <w:rsid w:val="062A347C"/>
    <w:rsid w:val="065E2446"/>
    <w:rsid w:val="071D5887"/>
    <w:rsid w:val="07FC2FC6"/>
    <w:rsid w:val="09434BDA"/>
    <w:rsid w:val="0F140A31"/>
    <w:rsid w:val="10F46FCD"/>
    <w:rsid w:val="12765B11"/>
    <w:rsid w:val="12A46EAC"/>
    <w:rsid w:val="153D210F"/>
    <w:rsid w:val="158B63AE"/>
    <w:rsid w:val="15E73BC6"/>
    <w:rsid w:val="171D716D"/>
    <w:rsid w:val="17970938"/>
    <w:rsid w:val="18175493"/>
    <w:rsid w:val="185D518B"/>
    <w:rsid w:val="18B42EEC"/>
    <w:rsid w:val="1A036CFC"/>
    <w:rsid w:val="1A0F4E21"/>
    <w:rsid w:val="1AE042EC"/>
    <w:rsid w:val="1B6C5771"/>
    <w:rsid w:val="1B8D36C1"/>
    <w:rsid w:val="1DAE7E34"/>
    <w:rsid w:val="1E273959"/>
    <w:rsid w:val="21B3537C"/>
    <w:rsid w:val="21FE44AF"/>
    <w:rsid w:val="22507663"/>
    <w:rsid w:val="22AA3DD8"/>
    <w:rsid w:val="24B222EE"/>
    <w:rsid w:val="273138C1"/>
    <w:rsid w:val="27F35317"/>
    <w:rsid w:val="280437C2"/>
    <w:rsid w:val="28106ACF"/>
    <w:rsid w:val="28B82E5C"/>
    <w:rsid w:val="28DA5F74"/>
    <w:rsid w:val="294E0FF0"/>
    <w:rsid w:val="29DB4EA5"/>
    <w:rsid w:val="2A956669"/>
    <w:rsid w:val="2B0A78AC"/>
    <w:rsid w:val="2B3D4A0B"/>
    <w:rsid w:val="2C652C72"/>
    <w:rsid w:val="2DBD6850"/>
    <w:rsid w:val="2E200E75"/>
    <w:rsid w:val="32C156ED"/>
    <w:rsid w:val="33B806EC"/>
    <w:rsid w:val="33ED0796"/>
    <w:rsid w:val="39C15829"/>
    <w:rsid w:val="3AC77F98"/>
    <w:rsid w:val="3B08726D"/>
    <w:rsid w:val="3D7F3E19"/>
    <w:rsid w:val="3DD55FA9"/>
    <w:rsid w:val="3F8E0250"/>
    <w:rsid w:val="402F569E"/>
    <w:rsid w:val="403369FA"/>
    <w:rsid w:val="41603648"/>
    <w:rsid w:val="424442C1"/>
    <w:rsid w:val="430619E7"/>
    <w:rsid w:val="440A43B9"/>
    <w:rsid w:val="45CA5126"/>
    <w:rsid w:val="46435F2D"/>
    <w:rsid w:val="46FC7D9B"/>
    <w:rsid w:val="48BE6083"/>
    <w:rsid w:val="4AC559F6"/>
    <w:rsid w:val="4B7769B6"/>
    <w:rsid w:val="4C9A62ED"/>
    <w:rsid w:val="4D053531"/>
    <w:rsid w:val="4D0E37BA"/>
    <w:rsid w:val="4D286037"/>
    <w:rsid w:val="4E550832"/>
    <w:rsid w:val="4F8A39A1"/>
    <w:rsid w:val="5162635D"/>
    <w:rsid w:val="51D657D1"/>
    <w:rsid w:val="530037EE"/>
    <w:rsid w:val="54BC297A"/>
    <w:rsid w:val="55903FDD"/>
    <w:rsid w:val="5700353B"/>
    <w:rsid w:val="573B730F"/>
    <w:rsid w:val="58E8056B"/>
    <w:rsid w:val="58FA2763"/>
    <w:rsid w:val="5B1C1F2F"/>
    <w:rsid w:val="5BF505F6"/>
    <w:rsid w:val="5CD90CFA"/>
    <w:rsid w:val="5E7A6D5C"/>
    <w:rsid w:val="5E8426CC"/>
    <w:rsid w:val="5E8478EE"/>
    <w:rsid w:val="5ED25B1D"/>
    <w:rsid w:val="602B757E"/>
    <w:rsid w:val="60F50F04"/>
    <w:rsid w:val="6172463F"/>
    <w:rsid w:val="62A57B82"/>
    <w:rsid w:val="648154D5"/>
    <w:rsid w:val="64960183"/>
    <w:rsid w:val="66B16001"/>
    <w:rsid w:val="66E1536F"/>
    <w:rsid w:val="69F463D3"/>
    <w:rsid w:val="6BCE5BE2"/>
    <w:rsid w:val="6C4A35C7"/>
    <w:rsid w:val="6E100F26"/>
    <w:rsid w:val="6FEB2341"/>
    <w:rsid w:val="75FB069C"/>
    <w:rsid w:val="777A72DB"/>
    <w:rsid w:val="77966F1C"/>
    <w:rsid w:val="77993D47"/>
    <w:rsid w:val="77C3733A"/>
    <w:rsid w:val="78E46D59"/>
    <w:rsid w:val="78EB72A4"/>
    <w:rsid w:val="7AF71943"/>
    <w:rsid w:val="7B7A5AC1"/>
    <w:rsid w:val="7B89474F"/>
    <w:rsid w:val="7C797625"/>
    <w:rsid w:val="7C803444"/>
    <w:rsid w:val="7CE47772"/>
    <w:rsid w:val="7DBD5826"/>
    <w:rsid w:val="7E3F27D4"/>
    <w:rsid w:val="7EC64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73"/>
      <w:outlineLvl w:val="1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42"/>
      <w:ind w:left="980" w:hanging="420"/>
    </w:pPr>
    <w:rPr>
      <w:rFonts w:ascii="仿宋" w:hAnsi="仿宋" w:eastAsia="仿宋" w:cs="仿宋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1228</Words>
  <Characters>1405</Characters>
  <TotalTime>82</TotalTime>
  <ScaleCrop>false</ScaleCrop>
  <LinksUpToDate>false</LinksUpToDate>
  <CharactersWithSpaces>1668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2019-07-05T01:34:00Z</dcterms:created>
  <dc:creator>加油吧</dc:creator>
  <cp:lastModifiedBy>TJX.</cp:lastModifiedBy>
  <dcterms:modified xsi:type="dcterms:W3CDTF">2019-10-23T07:04:38Z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2019-07-05T00:00:00Z</vt:filetime>
  </property>
  <property fmtid="{D5CDD505-2E9C-101B-9397-08002B2CF9AE}" pid="5" name="KSOProductBuildVer">
    <vt:lpwstr>2052-11.1.0.9145</vt:lpwstr>
  </property>
</Properties>
</file>